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0C0" w:rsidRDefault="005360C0" w:rsidP="00EB012B">
      <w:pPr>
        <w:spacing w:line="480" w:lineRule="auto"/>
        <w:jc w:val="center"/>
        <w:rPr>
          <w:rFonts w:ascii="Times New Roman" w:hAnsi="Times New Roman" w:cs="Times New Roman"/>
          <w:b/>
          <w:sz w:val="24"/>
          <w:szCs w:val="24"/>
        </w:rPr>
      </w:pPr>
    </w:p>
    <w:p w:rsidR="005360C0" w:rsidRDefault="005360C0" w:rsidP="00EB012B">
      <w:pPr>
        <w:spacing w:line="480" w:lineRule="auto"/>
        <w:jc w:val="center"/>
        <w:rPr>
          <w:rFonts w:ascii="Times New Roman" w:hAnsi="Times New Roman" w:cs="Times New Roman"/>
          <w:b/>
          <w:sz w:val="24"/>
          <w:szCs w:val="24"/>
        </w:rPr>
      </w:pPr>
    </w:p>
    <w:p w:rsidR="005360C0" w:rsidRDefault="005360C0" w:rsidP="00EB012B">
      <w:pPr>
        <w:spacing w:line="480" w:lineRule="auto"/>
        <w:jc w:val="center"/>
        <w:rPr>
          <w:rFonts w:ascii="Times New Roman" w:hAnsi="Times New Roman" w:cs="Times New Roman"/>
          <w:b/>
          <w:sz w:val="24"/>
          <w:szCs w:val="24"/>
        </w:rPr>
      </w:pPr>
    </w:p>
    <w:p w:rsidR="005360C0" w:rsidRPr="00715538" w:rsidRDefault="00715538" w:rsidP="00EB012B">
      <w:pPr>
        <w:spacing w:line="480" w:lineRule="auto"/>
        <w:jc w:val="center"/>
        <w:rPr>
          <w:rFonts w:ascii="Times New Roman" w:hAnsi="Times New Roman" w:cs="Times New Roman"/>
          <w:sz w:val="24"/>
          <w:szCs w:val="24"/>
        </w:rPr>
      </w:pPr>
      <w:r w:rsidRPr="00715538">
        <w:rPr>
          <w:rFonts w:ascii="Times New Roman" w:hAnsi="Times New Roman" w:cs="Times New Roman"/>
          <w:sz w:val="24"/>
          <w:szCs w:val="24"/>
        </w:rPr>
        <w:t>Needs Assessment</w:t>
      </w:r>
    </w:p>
    <w:p w:rsidR="005360C0" w:rsidRPr="00715538" w:rsidRDefault="00715538" w:rsidP="00EB012B">
      <w:pPr>
        <w:spacing w:line="480" w:lineRule="auto"/>
        <w:jc w:val="center"/>
        <w:rPr>
          <w:rFonts w:ascii="Times New Roman" w:hAnsi="Times New Roman" w:cs="Times New Roman"/>
          <w:sz w:val="24"/>
          <w:szCs w:val="24"/>
        </w:rPr>
      </w:pPr>
      <w:r w:rsidRPr="00715538">
        <w:rPr>
          <w:rFonts w:ascii="Times New Roman" w:hAnsi="Times New Roman" w:cs="Times New Roman"/>
          <w:sz w:val="24"/>
          <w:szCs w:val="24"/>
        </w:rPr>
        <w:t xml:space="preserve">Student’s Name </w:t>
      </w:r>
    </w:p>
    <w:p w:rsidR="005360C0" w:rsidRDefault="00715538" w:rsidP="005360C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715538" w:rsidRDefault="00715538" w:rsidP="005360C0">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715538" w:rsidRDefault="00715538" w:rsidP="005360C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715538" w:rsidRPr="005360C0" w:rsidRDefault="00715538" w:rsidP="005360C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360C0" w:rsidRDefault="005360C0" w:rsidP="00EB012B">
      <w:pPr>
        <w:spacing w:line="480" w:lineRule="auto"/>
        <w:jc w:val="center"/>
        <w:rPr>
          <w:rFonts w:ascii="Times New Roman" w:hAnsi="Times New Roman" w:cs="Times New Roman"/>
          <w:b/>
          <w:sz w:val="24"/>
          <w:szCs w:val="24"/>
        </w:rPr>
      </w:pPr>
    </w:p>
    <w:p w:rsidR="005360C0" w:rsidRDefault="005360C0" w:rsidP="00EB012B">
      <w:pPr>
        <w:spacing w:line="480" w:lineRule="auto"/>
        <w:jc w:val="center"/>
        <w:rPr>
          <w:rFonts w:ascii="Times New Roman" w:hAnsi="Times New Roman" w:cs="Times New Roman"/>
          <w:b/>
          <w:sz w:val="24"/>
          <w:szCs w:val="24"/>
        </w:rPr>
      </w:pPr>
    </w:p>
    <w:p w:rsidR="005360C0" w:rsidRDefault="005360C0" w:rsidP="00EB012B">
      <w:pPr>
        <w:spacing w:line="480" w:lineRule="auto"/>
        <w:jc w:val="center"/>
        <w:rPr>
          <w:rFonts w:ascii="Times New Roman" w:hAnsi="Times New Roman" w:cs="Times New Roman"/>
          <w:b/>
          <w:sz w:val="24"/>
          <w:szCs w:val="24"/>
        </w:rPr>
      </w:pPr>
    </w:p>
    <w:p w:rsidR="005360C0" w:rsidRDefault="005360C0" w:rsidP="00EB012B">
      <w:pPr>
        <w:spacing w:line="480" w:lineRule="auto"/>
        <w:jc w:val="center"/>
        <w:rPr>
          <w:rFonts w:ascii="Times New Roman" w:hAnsi="Times New Roman" w:cs="Times New Roman"/>
          <w:b/>
          <w:sz w:val="24"/>
          <w:szCs w:val="24"/>
        </w:rPr>
      </w:pPr>
    </w:p>
    <w:p w:rsidR="005360C0" w:rsidRDefault="005360C0" w:rsidP="00EB012B">
      <w:pPr>
        <w:spacing w:line="480" w:lineRule="auto"/>
        <w:jc w:val="center"/>
        <w:rPr>
          <w:rFonts w:ascii="Times New Roman" w:hAnsi="Times New Roman" w:cs="Times New Roman"/>
          <w:b/>
          <w:sz w:val="24"/>
          <w:szCs w:val="24"/>
        </w:rPr>
      </w:pPr>
    </w:p>
    <w:p w:rsidR="005360C0" w:rsidRDefault="005360C0" w:rsidP="00EB012B">
      <w:pPr>
        <w:spacing w:line="480" w:lineRule="auto"/>
        <w:jc w:val="center"/>
        <w:rPr>
          <w:rFonts w:ascii="Times New Roman" w:hAnsi="Times New Roman" w:cs="Times New Roman"/>
          <w:b/>
          <w:sz w:val="24"/>
          <w:szCs w:val="24"/>
        </w:rPr>
      </w:pPr>
    </w:p>
    <w:p w:rsidR="005360C0" w:rsidRDefault="005360C0" w:rsidP="005360C0">
      <w:pPr>
        <w:spacing w:line="480" w:lineRule="auto"/>
        <w:rPr>
          <w:rFonts w:ascii="Times New Roman" w:hAnsi="Times New Roman" w:cs="Times New Roman"/>
          <w:b/>
          <w:sz w:val="24"/>
          <w:szCs w:val="24"/>
        </w:rPr>
      </w:pPr>
    </w:p>
    <w:p w:rsidR="005360C0" w:rsidRDefault="005360C0" w:rsidP="005360C0">
      <w:pPr>
        <w:spacing w:line="480" w:lineRule="auto"/>
        <w:rPr>
          <w:rFonts w:ascii="Times New Roman" w:hAnsi="Times New Roman" w:cs="Times New Roman"/>
          <w:b/>
          <w:sz w:val="24"/>
          <w:szCs w:val="24"/>
        </w:rPr>
      </w:pPr>
    </w:p>
    <w:p w:rsidR="0006488D" w:rsidRPr="0006488D" w:rsidRDefault="0006488D" w:rsidP="00715538">
      <w:pPr>
        <w:spacing w:line="480" w:lineRule="auto"/>
        <w:jc w:val="center"/>
        <w:rPr>
          <w:rFonts w:ascii="Times New Roman" w:hAnsi="Times New Roman" w:cs="Times New Roman"/>
          <w:sz w:val="24"/>
          <w:szCs w:val="24"/>
        </w:rPr>
      </w:pPr>
      <w:r w:rsidRPr="0006488D">
        <w:rPr>
          <w:rFonts w:ascii="Times New Roman" w:hAnsi="Times New Roman" w:cs="Times New Roman"/>
          <w:b/>
          <w:bCs/>
          <w:sz w:val="24"/>
          <w:szCs w:val="24"/>
        </w:rPr>
        <w:lastRenderedPageBreak/>
        <w:t>Abstract</w:t>
      </w:r>
    </w:p>
    <w:p w:rsidR="0006488D" w:rsidRPr="0006488D" w:rsidRDefault="0006488D" w:rsidP="00715538">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Homelessness and HIV/AIDs are intertwined social problems that take front row positions in the United States. The two conditions complicate each other, and surviving the effects is dependent on the balance. Healthcare practitioners and social workers try to eliminate the complications and assure deliverance of adequate services. Homeless people are the most affected population by the HIV/AIDs epidemic compared to the general public. This paper aims to address the state of homeless people with HIV/AIDs when receiving medication, their adherence to treatment, and possible recommendations. While considering homelessness and HIV/AIDs, this paper will examine frontline intervention, especially treatment regimen and outcome. The insight is to help other service providers and policymakers respond to the prevalence of HIV/AIDs for the homeless.           </w:t>
      </w:r>
    </w:p>
    <w:p w:rsidR="00715538" w:rsidRDefault="0006488D" w:rsidP="00A97440">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HIV/AIDs widespread within urban and rural settings and the intersecting challenges are common in cosmopolitan areas. The conditions linked with homelessness and HIV/AIDs make its control and prevention hard. Besides, the limited access to immediate treatment makes prevention, risk assessment, and treatment of the homeless population difficult. Approximately 450 000 to 600 000 people are currently diagnosed as HIV/AIDs carriers in America</w:t>
      </w:r>
      <w:r w:rsidR="00F24923">
        <w:rPr>
          <w:rFonts w:ascii="Times New Roman" w:hAnsi="Times New Roman" w:cs="Times New Roman"/>
          <w:sz w:val="24"/>
          <w:szCs w:val="24"/>
        </w:rPr>
        <w:t xml:space="preserve"> (Alabama Public Health, 2020)</w:t>
      </w:r>
      <w:bookmarkStart w:id="0" w:name="_GoBack"/>
      <w:bookmarkEnd w:id="0"/>
      <w:r w:rsidRPr="0006488D">
        <w:rPr>
          <w:rFonts w:ascii="Times New Roman" w:hAnsi="Times New Roman" w:cs="Times New Roman"/>
          <w:sz w:val="24"/>
          <w:szCs w:val="24"/>
        </w:rPr>
        <w:t>. Over a third of this population is homeless or risk being homeless. Comparing the general population and homeless people's prevalence rate has been estimated as three times higher. Therefore, improved social services, better health care and policies, and individual coordination should be achieved to ensure continuity of care for such a vulnerable population.</w:t>
      </w:r>
    </w:p>
    <w:p w:rsidR="00A97440" w:rsidRPr="00A97440" w:rsidRDefault="00A97440" w:rsidP="00A97440">
      <w:pPr>
        <w:spacing w:line="480" w:lineRule="auto"/>
        <w:ind w:firstLine="720"/>
        <w:rPr>
          <w:rFonts w:ascii="Times New Roman" w:hAnsi="Times New Roman" w:cs="Times New Roman"/>
          <w:sz w:val="24"/>
          <w:szCs w:val="24"/>
        </w:rPr>
      </w:pPr>
    </w:p>
    <w:p w:rsidR="00715538" w:rsidRDefault="00715538" w:rsidP="0071553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Needs Assessment</w:t>
      </w:r>
    </w:p>
    <w:p w:rsidR="0006488D" w:rsidRPr="0006488D" w:rsidRDefault="0006488D" w:rsidP="00715538">
      <w:pPr>
        <w:spacing w:line="480" w:lineRule="auto"/>
        <w:jc w:val="center"/>
        <w:rPr>
          <w:rFonts w:ascii="Times New Roman" w:hAnsi="Times New Roman" w:cs="Times New Roman"/>
          <w:sz w:val="24"/>
          <w:szCs w:val="24"/>
        </w:rPr>
      </w:pPr>
      <w:r w:rsidRPr="0006488D">
        <w:rPr>
          <w:rFonts w:ascii="Times New Roman" w:hAnsi="Times New Roman" w:cs="Times New Roman"/>
          <w:b/>
          <w:bCs/>
          <w:sz w:val="24"/>
          <w:szCs w:val="24"/>
        </w:rPr>
        <w:t>Principles of Assessment</w:t>
      </w:r>
    </w:p>
    <w:p w:rsidR="0006488D" w:rsidRPr="0006488D" w:rsidRDefault="0006488D" w:rsidP="00715538">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Homelessness and AIDs prevalence can't be linked to urban settings only. The two problems are widespread across the globe, although the prevalent people reside in metropolitan areas. This is a clear indication that the disease is wildly spreading within urban settings. The risky group includes frequent drug abusers and individuals engaging in high-risk sexual acts. People with unstable sources of revenue are likely to be the most affected in their place of residents. Despite medical interventions to reduce the spread of full-blown HIV/AIDs prevalence, antiretroviral aid is not available in so</w:t>
      </w:r>
      <w:r w:rsidR="00F24923">
        <w:rPr>
          <w:rFonts w:ascii="Times New Roman" w:hAnsi="Times New Roman" w:cs="Times New Roman"/>
          <w:sz w:val="24"/>
          <w:szCs w:val="24"/>
        </w:rPr>
        <w:t>me states (</w:t>
      </w:r>
      <w:r w:rsidR="00A97440">
        <w:rPr>
          <w:rFonts w:ascii="Times New Roman" w:hAnsi="Times New Roman" w:cs="Times New Roman"/>
          <w:sz w:val="24"/>
          <w:szCs w:val="24"/>
        </w:rPr>
        <w:t>“</w:t>
      </w:r>
      <w:r w:rsidR="00A97440" w:rsidRPr="0006488D">
        <w:rPr>
          <w:rFonts w:ascii="Times New Roman" w:hAnsi="Times New Roman" w:cs="Times New Roman"/>
          <w:sz w:val="24"/>
          <w:szCs w:val="24"/>
        </w:rPr>
        <w:t>statewide report</w:t>
      </w:r>
      <w:r w:rsidR="00A97440">
        <w:rPr>
          <w:rFonts w:ascii="Times New Roman" w:hAnsi="Times New Roman" w:cs="Times New Roman"/>
          <w:sz w:val="24"/>
          <w:szCs w:val="24"/>
        </w:rPr>
        <w:t xml:space="preserve">” </w:t>
      </w:r>
      <w:r w:rsidR="00F24923">
        <w:rPr>
          <w:rFonts w:ascii="Times New Roman" w:hAnsi="Times New Roman" w:cs="Times New Roman"/>
          <w:sz w:val="24"/>
          <w:szCs w:val="24"/>
        </w:rPr>
        <w:t>2013</w:t>
      </w:r>
      <w:r w:rsidRPr="0006488D">
        <w:rPr>
          <w:rFonts w:ascii="Times New Roman" w:hAnsi="Times New Roman" w:cs="Times New Roman"/>
          <w:sz w:val="24"/>
          <w:szCs w:val="24"/>
        </w:rPr>
        <w:t>). The disproportionately high-risk infection during its spread renders homeless victims possible prey. The homeless have limited access to proper health care that reduces the recognition of the disease. As a result, it accelerates and promotes a behavioral disorder that inhibits its treatment and control. The limited access to proper healthcare is also a significant element contributing to opportunistic diseases and other conditions</w:t>
      </w:r>
      <w:r w:rsidR="00A97440">
        <w:rPr>
          <w:rFonts w:ascii="Times New Roman" w:hAnsi="Times New Roman" w:cs="Times New Roman"/>
          <w:sz w:val="24"/>
          <w:szCs w:val="24"/>
        </w:rPr>
        <w:t xml:space="preserve"> (Bhunu 2015)</w:t>
      </w:r>
      <w:r w:rsidRPr="0006488D">
        <w:rPr>
          <w:rFonts w:ascii="Times New Roman" w:hAnsi="Times New Roman" w:cs="Times New Roman"/>
          <w:sz w:val="24"/>
          <w:szCs w:val="24"/>
        </w:rPr>
        <w:t>. For instance, tuberculosis, which is rampant among the homeless population or any other vulnerable group, is easily transmitted. </w:t>
      </w:r>
    </w:p>
    <w:p w:rsidR="0006488D" w:rsidRPr="0006488D" w:rsidRDefault="0006488D" w:rsidP="00715538">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Therefore, to address this public health concern, the homeless individual's access to health care must be implemented via discussions on health coverage policies. Behavioral assessment and provision of housing should also be prioritized. Also, the expansion of care must be upgraded regarding the admission and discharge of patients and offenders. Although research information about HIV/AIDS is scarce, there are clearly identifiable barriers to its prevention, access to hospitals, and t</w:t>
      </w:r>
      <w:r w:rsidR="00A97440">
        <w:rPr>
          <w:rFonts w:ascii="Times New Roman" w:hAnsi="Times New Roman" w:cs="Times New Roman"/>
          <w:sz w:val="24"/>
          <w:szCs w:val="24"/>
        </w:rPr>
        <w:t xml:space="preserve">reatment options (Morrell </w:t>
      </w:r>
      <w:r w:rsidRPr="0006488D">
        <w:rPr>
          <w:rFonts w:ascii="Times New Roman" w:hAnsi="Times New Roman" w:cs="Times New Roman"/>
          <w:sz w:val="24"/>
          <w:szCs w:val="24"/>
        </w:rPr>
        <w:t xml:space="preserve">2014). The state of homeless people living with the disease directs us to more evaluation sectors. Many research undertakings utilize </w:t>
      </w:r>
      <w:r w:rsidRPr="0006488D">
        <w:rPr>
          <w:rFonts w:ascii="Times New Roman" w:hAnsi="Times New Roman" w:cs="Times New Roman"/>
          <w:sz w:val="24"/>
          <w:szCs w:val="24"/>
        </w:rPr>
        <w:lastRenderedPageBreak/>
        <w:t>standardized methodologies instead of employing scientific evidence for successful HIV/AIDS prevention. For instance, they should develop a treatment arrangement for people without solid housing. Such scientific reports indicate that the failure to determine the scope of HIV/AIDS prevalence is likely to raise a public health concern.</w:t>
      </w:r>
    </w:p>
    <w:p w:rsidR="0006488D" w:rsidRPr="0006488D" w:rsidRDefault="0006488D" w:rsidP="00715538">
      <w:pPr>
        <w:spacing w:line="480" w:lineRule="auto"/>
        <w:jc w:val="center"/>
        <w:rPr>
          <w:rFonts w:ascii="Times New Roman" w:hAnsi="Times New Roman" w:cs="Times New Roman"/>
          <w:sz w:val="24"/>
          <w:szCs w:val="24"/>
        </w:rPr>
      </w:pPr>
      <w:r w:rsidRPr="0006488D">
        <w:rPr>
          <w:rFonts w:ascii="Times New Roman" w:hAnsi="Times New Roman" w:cs="Times New Roman"/>
          <w:b/>
          <w:bCs/>
          <w:sz w:val="24"/>
          <w:szCs w:val="24"/>
        </w:rPr>
        <w:t>New Areas of Assessment</w:t>
      </w:r>
    </w:p>
    <w:p w:rsidR="0006488D" w:rsidRPr="0006488D" w:rsidRDefault="0006488D" w:rsidP="00715538">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The adherence of patients to prescribed treatment is critical when initializing care for homeless people. It is concluded that the antiretroviral ineffectiveness is linked to a lack of compliance with treatment. The steps to eliminate their resistance to antiretroviral drugs are imperative for patients living with HIV. Epperson asserts that patients who ease their drugs with instructions are likely to control their a</w:t>
      </w:r>
      <w:r w:rsidR="000E733A">
        <w:rPr>
          <w:rFonts w:ascii="Times New Roman" w:hAnsi="Times New Roman" w:cs="Times New Roman"/>
          <w:sz w:val="24"/>
          <w:szCs w:val="24"/>
        </w:rPr>
        <w:t>ilment than those who fail (Bhunu, 2015</w:t>
      </w:r>
      <w:r w:rsidRPr="0006488D">
        <w:rPr>
          <w:rFonts w:ascii="Times New Roman" w:hAnsi="Times New Roman" w:cs="Times New Roman"/>
          <w:sz w:val="24"/>
          <w:szCs w:val="24"/>
        </w:rPr>
        <w:t>). Overall, failure to take medications as prescribed leads to the virus being resistant to available drug therapies. Therefore, patients must follow strict treatment regimes. However, before the prescription, a medical practitioner should determine whether a homeless patient can or will adhere to the regimen. Many homeless people are excluded from care because they are unstable, lack housing or regular access to basic needs and resources to ensure they comply with the treatment arrangement. Nevertheless, there are non-relative reactions to HIV/AIDS management.</w:t>
      </w:r>
    </w:p>
    <w:p w:rsidR="0006488D" w:rsidRPr="00715538" w:rsidRDefault="00715538" w:rsidP="007155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Adherence L</w:t>
      </w:r>
      <w:r w:rsidR="0006488D" w:rsidRPr="00715538">
        <w:rPr>
          <w:rFonts w:ascii="Times New Roman" w:hAnsi="Times New Roman" w:cs="Times New Roman"/>
          <w:b/>
          <w:sz w:val="24"/>
          <w:szCs w:val="24"/>
        </w:rPr>
        <w:t>evel</w:t>
      </w:r>
    </w:p>
    <w:p w:rsidR="0006488D" w:rsidRPr="0006488D" w:rsidRDefault="0006488D" w:rsidP="00715538">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 xml:space="preserve">Medical experts consider a 50% adherence level effective for other ailments but not steady for antiretroviral therapy. When patients skip their drugs' intake as directed, they suppress their viral load and develop resistance. According to "Alabama Public Health" (2015), great patient's adherence mark is 81% for a large population who suppressed their viral load. Consequently, a non-adherence rate of 45% is common for patients with accompanying ailments </w:t>
      </w:r>
      <w:r w:rsidRPr="0006488D">
        <w:rPr>
          <w:rFonts w:ascii="Times New Roman" w:hAnsi="Times New Roman" w:cs="Times New Roman"/>
          <w:sz w:val="24"/>
          <w:szCs w:val="24"/>
        </w:rPr>
        <w:lastRenderedPageBreak/>
        <w:t>such as high blood pressure, mental conditions, asthma, and antibiotic treatment. Patients with these conditions fail to match well their adherence ability to antiretroviral therapy. Non-adherence research programs have increasingly depicted that the difficulty is widespread irrespective of the condition or population evaluated. Nonetheless, the outcome of the analysis cannot be predicted based on the patient's existing characteristics.</w:t>
      </w:r>
    </w:p>
    <w:p w:rsidR="0006488D" w:rsidRPr="0006488D" w:rsidRDefault="0006488D" w:rsidP="00A97440">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Research information indicates that homeless individuals can begin treatment and fail to progress well with it. There has been an increase in homeless individuals developing resistance to the antiretroviral drug</w:t>
      </w:r>
      <w:r w:rsidR="00715538">
        <w:rPr>
          <w:rFonts w:ascii="Times New Roman" w:hAnsi="Times New Roman" w:cs="Times New Roman"/>
          <w:sz w:val="24"/>
          <w:szCs w:val="24"/>
        </w:rPr>
        <w:t xml:space="preserve"> (</w:t>
      </w:r>
      <w:r w:rsidR="00A97440">
        <w:rPr>
          <w:rFonts w:ascii="Times New Roman" w:hAnsi="Times New Roman" w:cs="Times New Roman"/>
          <w:sz w:val="24"/>
          <w:szCs w:val="24"/>
        </w:rPr>
        <w:t>“</w:t>
      </w:r>
      <w:r w:rsidR="00715538">
        <w:rPr>
          <w:rFonts w:ascii="Times New Roman" w:hAnsi="Times New Roman" w:cs="Times New Roman"/>
          <w:sz w:val="24"/>
          <w:szCs w:val="24"/>
        </w:rPr>
        <w:t>Alabama Public Health</w:t>
      </w:r>
      <w:r w:rsidR="00A97440">
        <w:rPr>
          <w:rFonts w:ascii="Times New Roman" w:hAnsi="Times New Roman" w:cs="Times New Roman"/>
          <w:sz w:val="24"/>
          <w:szCs w:val="24"/>
        </w:rPr>
        <w:t>”</w:t>
      </w:r>
      <w:r w:rsidR="00715538">
        <w:rPr>
          <w:rFonts w:ascii="Times New Roman" w:hAnsi="Times New Roman" w:cs="Times New Roman"/>
          <w:sz w:val="24"/>
          <w:szCs w:val="24"/>
        </w:rPr>
        <w:t xml:space="preserve"> 2020)</w:t>
      </w:r>
      <w:r w:rsidRPr="0006488D">
        <w:rPr>
          <w:rFonts w:ascii="Times New Roman" w:hAnsi="Times New Roman" w:cs="Times New Roman"/>
          <w:sz w:val="24"/>
          <w:szCs w:val="24"/>
        </w:rPr>
        <w:t>. The controversy has fuel whether or not to prescribe these</w:t>
      </w:r>
      <w:r w:rsidR="00A97440">
        <w:rPr>
          <w:rFonts w:ascii="Times New Roman" w:hAnsi="Times New Roman" w:cs="Times New Roman"/>
          <w:sz w:val="24"/>
          <w:szCs w:val="24"/>
        </w:rPr>
        <w:t xml:space="preserve"> drugs to homeless individuals. </w:t>
      </w:r>
      <w:r w:rsidRPr="0006488D">
        <w:rPr>
          <w:rFonts w:ascii="Times New Roman" w:hAnsi="Times New Roman" w:cs="Times New Roman"/>
          <w:sz w:val="24"/>
          <w:szCs w:val="24"/>
        </w:rPr>
        <w:t xml:space="preserve">Such precautions ultimately affect their present and future treatment plans. Moreover, there are no direct indicators or justification to withhold treatment options for populations that need them. </w:t>
      </w:r>
      <w:r w:rsidR="000E733A">
        <w:rPr>
          <w:rFonts w:ascii="Times New Roman" w:hAnsi="Times New Roman" w:cs="Times New Roman"/>
          <w:sz w:val="24"/>
          <w:szCs w:val="24"/>
        </w:rPr>
        <w:t xml:space="preserve">Bhunu </w:t>
      </w:r>
      <w:r w:rsidRPr="0006488D">
        <w:rPr>
          <w:rFonts w:ascii="Times New Roman" w:hAnsi="Times New Roman" w:cs="Times New Roman"/>
          <w:sz w:val="24"/>
          <w:szCs w:val="24"/>
        </w:rPr>
        <w:t>(2015) assert that medical providers must evaluate a patient's capacity to adhere to treatment. Based on this kind of evaluation, physicians should prescribe appropriate medicine.</w:t>
      </w:r>
    </w:p>
    <w:p w:rsidR="0006488D" w:rsidRDefault="0006488D" w:rsidP="00715538">
      <w:pPr>
        <w:spacing w:line="480" w:lineRule="auto"/>
        <w:jc w:val="center"/>
        <w:rPr>
          <w:rFonts w:ascii="Times New Roman" w:hAnsi="Times New Roman" w:cs="Times New Roman"/>
          <w:b/>
          <w:bCs/>
          <w:sz w:val="24"/>
          <w:szCs w:val="24"/>
        </w:rPr>
      </w:pPr>
      <w:r w:rsidRPr="0006488D">
        <w:rPr>
          <w:rFonts w:ascii="Times New Roman" w:hAnsi="Times New Roman" w:cs="Times New Roman"/>
          <w:b/>
          <w:bCs/>
          <w:sz w:val="24"/>
          <w:szCs w:val="24"/>
        </w:rPr>
        <w:t>Approaches to Assessment</w:t>
      </w:r>
    </w:p>
    <w:p w:rsidR="00A74082" w:rsidRDefault="00A74082" w:rsidP="0071553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Sample Survey</w:t>
      </w:r>
    </w:p>
    <w:p w:rsidR="00A74082" w:rsidRDefault="00A74082" w:rsidP="00A74082">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00CF3749">
        <w:rPr>
          <w:rFonts w:ascii="Times New Roman" w:hAnsi="Times New Roman" w:cs="Times New Roman"/>
          <w:bCs/>
          <w:sz w:val="24"/>
          <w:szCs w:val="24"/>
        </w:rPr>
        <w:t>The social worker is tasked with assessing the pros and cons of using a survey method to collect reliable data. Statistically relevant information intends to estimate and characterize the state of homelessness and HIV/AIDS. Many research papers have utilized sample surveys successfully for a long time</w:t>
      </w:r>
      <w:r w:rsidR="00A97440">
        <w:rPr>
          <w:rFonts w:ascii="Times New Roman" w:hAnsi="Times New Roman" w:cs="Times New Roman"/>
          <w:bCs/>
          <w:sz w:val="24"/>
          <w:szCs w:val="24"/>
        </w:rPr>
        <w:t xml:space="preserve"> (Bhunu 2015)</w:t>
      </w:r>
      <w:r w:rsidR="00CF3749">
        <w:rPr>
          <w:rFonts w:ascii="Times New Roman" w:hAnsi="Times New Roman" w:cs="Times New Roman"/>
          <w:bCs/>
          <w:sz w:val="24"/>
          <w:szCs w:val="24"/>
        </w:rPr>
        <w:t xml:space="preserve">. </w:t>
      </w:r>
      <w:r w:rsidR="00370AF4">
        <w:rPr>
          <w:rFonts w:ascii="Times New Roman" w:hAnsi="Times New Roman" w:cs="Times New Roman"/>
          <w:bCs/>
          <w:sz w:val="24"/>
          <w:szCs w:val="24"/>
        </w:rPr>
        <w:t xml:space="preserve">This paper begins with an overview of sample questionnaires and interviews. </w:t>
      </w:r>
      <w:r w:rsidR="00CF3749">
        <w:rPr>
          <w:rFonts w:ascii="Times New Roman" w:hAnsi="Times New Roman" w:cs="Times New Roman"/>
          <w:bCs/>
          <w:sz w:val="24"/>
          <w:szCs w:val="24"/>
        </w:rPr>
        <w:t xml:space="preserve">The questionnaires will entail a detailed description of homeless patients’ adherence to treatments by sharing primary factors with the social workers. Additional </w:t>
      </w:r>
      <w:r w:rsidR="00CF3749">
        <w:rPr>
          <w:rFonts w:ascii="Times New Roman" w:hAnsi="Times New Roman" w:cs="Times New Roman"/>
          <w:bCs/>
          <w:sz w:val="24"/>
          <w:szCs w:val="24"/>
        </w:rPr>
        <w:lastRenderedPageBreak/>
        <w:t>information includes behavioral examination of the patient and the use of the sample survey for collecting useful data on the state of homelessness.</w:t>
      </w:r>
    </w:p>
    <w:p w:rsidR="00370AF4" w:rsidRDefault="00370AF4" w:rsidP="00A74082">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Questions </w:t>
      </w:r>
    </w:p>
    <w:p w:rsidR="00370AF4"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is the importance of testing for HIV/AIDS?</w:t>
      </w:r>
    </w:p>
    <w:p w:rsidR="00BD6B01"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How often should a person be tested?</w:t>
      </w:r>
    </w:p>
    <w:p w:rsidR="00BD6B01"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does it mean to have a negative/positive test results?</w:t>
      </w:r>
    </w:p>
    <w:p w:rsidR="00BD6B01"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How does HIV/AIDS diagnosis affect an individual health?</w:t>
      </w:r>
    </w:p>
    <w:p w:rsidR="00BD6B01"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treatments are available for HIV/AIDS?</w:t>
      </w:r>
    </w:p>
    <w:p w:rsidR="00BD6B01"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How can a person adhere to the treatment?</w:t>
      </w:r>
    </w:p>
    <w:p w:rsidR="00BD6B01"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How do you know when the treatment is responsive?</w:t>
      </w:r>
    </w:p>
    <w:p w:rsidR="00BD6B01"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suggestions can you give for people dealing with stigmatization from HIV/AIDS?</w:t>
      </w:r>
    </w:p>
    <w:p w:rsidR="00BD6B01"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can a person do to avoid contacting HIV/AIDS? Through sexual behaviors?</w:t>
      </w:r>
    </w:p>
    <w:p w:rsidR="00BD6B01"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What can a person do to avoid its transmission through drug use?</w:t>
      </w:r>
    </w:p>
    <w:p w:rsidR="00BD6B01" w:rsidRDefault="00BD6B01"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can </w:t>
      </w:r>
      <w:r w:rsidR="009C1EB5">
        <w:rPr>
          <w:rFonts w:ascii="Times New Roman" w:hAnsi="Times New Roman" w:cs="Times New Roman"/>
          <w:sz w:val="24"/>
          <w:szCs w:val="24"/>
        </w:rPr>
        <w:t>I ensure my treatment is working?</w:t>
      </w:r>
    </w:p>
    <w:p w:rsidR="009C1EB5" w:rsidRDefault="009C1EB5"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Does drug use/lack of food and water/ hospital visits influence my treatment?</w:t>
      </w:r>
    </w:p>
    <w:p w:rsidR="009C1EB5" w:rsidRDefault="009C1EB5"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If I need information about HIV/AIDS where can I find information and statistics?</w:t>
      </w:r>
    </w:p>
    <w:p w:rsidR="009C1EB5" w:rsidRDefault="009C1EB5"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How can I be of help to other homeless patients living with HIV/AIDS?</w:t>
      </w:r>
    </w:p>
    <w:p w:rsidR="009C1EB5" w:rsidRPr="00370AF4" w:rsidRDefault="009C1EB5" w:rsidP="00370AF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Will the treatment see the end of the disease epidemic?</w:t>
      </w:r>
    </w:p>
    <w:p w:rsidR="001B1971" w:rsidRDefault="0006488D" w:rsidP="0006488D">
      <w:pPr>
        <w:spacing w:line="480" w:lineRule="auto"/>
        <w:rPr>
          <w:rFonts w:ascii="Times New Roman" w:hAnsi="Times New Roman" w:cs="Times New Roman"/>
          <w:sz w:val="24"/>
          <w:szCs w:val="24"/>
        </w:rPr>
      </w:pPr>
      <w:r w:rsidRPr="0006488D">
        <w:rPr>
          <w:rFonts w:ascii="Times New Roman" w:hAnsi="Times New Roman" w:cs="Times New Roman"/>
          <w:sz w:val="24"/>
          <w:szCs w:val="24"/>
        </w:rPr>
        <w:t xml:space="preserve">           The collection of data from different sources can help social workers examine homeless individuals' adherence to treatment. Assessment parameters may include; evaluation of providers, collateral monitoring, and self-assessment of homelessness victims by scheduling interviews and monitoring their drug intake. Scrutiny is easy with electronic cup monitors, and </w:t>
      </w:r>
      <w:r w:rsidRPr="0006488D">
        <w:rPr>
          <w:rFonts w:ascii="Times New Roman" w:hAnsi="Times New Roman" w:cs="Times New Roman"/>
          <w:sz w:val="24"/>
          <w:szCs w:val="24"/>
        </w:rPr>
        <w:lastRenderedPageBreak/>
        <w:t>the utilization of biologica</w:t>
      </w:r>
      <w:r w:rsidR="00715538">
        <w:rPr>
          <w:rFonts w:ascii="Times New Roman" w:hAnsi="Times New Roman" w:cs="Times New Roman"/>
          <w:sz w:val="24"/>
          <w:szCs w:val="24"/>
        </w:rPr>
        <w:t>l identity marks (Morrell, 2014</w:t>
      </w:r>
      <w:r w:rsidRPr="0006488D">
        <w:rPr>
          <w:rFonts w:ascii="Times New Roman" w:hAnsi="Times New Roman" w:cs="Times New Roman"/>
          <w:sz w:val="24"/>
          <w:szCs w:val="24"/>
        </w:rPr>
        <w:t>). Scientific reports elaborates that providers' assessment information alone is not adequate as they can easily dupe adherence performance for their patients. </w:t>
      </w:r>
    </w:p>
    <w:p w:rsidR="001B1971" w:rsidRDefault="0006488D" w:rsidP="001B1971">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A better mechanism includes self-assessment centered on objectives measures and not providers' over-estimation. The adoption of multiple measurement techniques application is necessary (Epperson, 2012). During an observation undertaking performed in San Francisco, it depicted that56% of homeless individuals are compatible with antiretroviral therapy in the estimated 80%-85% period. In other states, 50% of about 28 patients showed undetectable Aids viral load. Scientists in New York found 75% of homeless contributors show quick adherence. Moreover, other population studies have demonstrated high records of non-adherence</w:t>
      </w:r>
      <w:r w:rsidR="00A97440">
        <w:rPr>
          <w:rFonts w:ascii="Times New Roman" w:hAnsi="Times New Roman" w:cs="Times New Roman"/>
          <w:sz w:val="24"/>
          <w:szCs w:val="24"/>
        </w:rPr>
        <w:t>.</w:t>
      </w:r>
    </w:p>
    <w:p w:rsidR="001B1971" w:rsidRDefault="0006488D" w:rsidP="001B1971">
      <w:pPr>
        <w:spacing w:line="480" w:lineRule="auto"/>
        <w:jc w:val="center"/>
        <w:rPr>
          <w:rFonts w:ascii="Times New Roman" w:hAnsi="Times New Roman" w:cs="Times New Roman"/>
          <w:sz w:val="24"/>
          <w:szCs w:val="24"/>
        </w:rPr>
      </w:pPr>
      <w:r w:rsidRPr="0006488D">
        <w:rPr>
          <w:rFonts w:ascii="Times New Roman" w:hAnsi="Times New Roman" w:cs="Times New Roman"/>
          <w:b/>
          <w:bCs/>
          <w:sz w:val="24"/>
          <w:szCs w:val="24"/>
        </w:rPr>
        <w:t>Trends and Future Directions</w:t>
      </w:r>
    </w:p>
    <w:p w:rsidR="0006488D" w:rsidRPr="0006488D" w:rsidRDefault="0006488D" w:rsidP="001B1971">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Many patients miss their daily doses for various reasons. Forgetfulness, widespread side-effects, sleeping after drug intake, and altered routines are some of them. Also, improvements in their conditions and the fear of medication are additional factors. Depression, stress, and mental health factors are also contributing factors to adherence. There is an increasing need for a psychiatric examination of homeless</w:t>
      </w:r>
      <w:r w:rsidR="00A97440">
        <w:rPr>
          <w:rFonts w:ascii="Times New Roman" w:hAnsi="Times New Roman" w:cs="Times New Roman"/>
          <w:sz w:val="24"/>
          <w:szCs w:val="24"/>
        </w:rPr>
        <w:t xml:space="preserve"> individuals (Morrell</w:t>
      </w:r>
      <w:r w:rsidR="00715538">
        <w:rPr>
          <w:rFonts w:ascii="Times New Roman" w:hAnsi="Times New Roman" w:cs="Times New Roman"/>
          <w:sz w:val="24"/>
          <w:szCs w:val="24"/>
        </w:rPr>
        <w:t>, 2014</w:t>
      </w:r>
      <w:r w:rsidRPr="0006488D">
        <w:rPr>
          <w:rFonts w:ascii="Times New Roman" w:hAnsi="Times New Roman" w:cs="Times New Roman"/>
          <w:sz w:val="24"/>
          <w:szCs w:val="24"/>
        </w:rPr>
        <w:t>). Age and problems taking medications are minor factors. The race is predicted and categorized under non-adherence, but it demands literacy levels that discuss constancy. Clinicians refer to active drug abuse, the ability to afford food, and water as the most significant considerations. The ART side-effects, existing mental complications, and housing social position are networks for clinical diagnosis (Taylor &amp; Francis, 2015). Efforts to maximize compliance with ART must regard factors such as:</w:t>
      </w:r>
    </w:p>
    <w:p w:rsidR="0006488D" w:rsidRPr="0006488D" w:rsidRDefault="0006488D" w:rsidP="0006488D">
      <w:pPr>
        <w:numPr>
          <w:ilvl w:val="0"/>
          <w:numId w:val="2"/>
        </w:numPr>
        <w:spacing w:line="480" w:lineRule="auto"/>
        <w:rPr>
          <w:rFonts w:ascii="Times New Roman" w:hAnsi="Times New Roman" w:cs="Times New Roman"/>
          <w:sz w:val="24"/>
          <w:szCs w:val="24"/>
        </w:rPr>
      </w:pPr>
      <w:r w:rsidRPr="0006488D">
        <w:rPr>
          <w:rFonts w:ascii="Times New Roman" w:hAnsi="Times New Roman" w:cs="Times New Roman"/>
          <w:sz w:val="24"/>
          <w:szCs w:val="24"/>
        </w:rPr>
        <w:t>Monitor pill count and reduction were recommended.</w:t>
      </w:r>
    </w:p>
    <w:p w:rsidR="0006488D" w:rsidRPr="0006488D" w:rsidRDefault="0006488D" w:rsidP="0006488D">
      <w:pPr>
        <w:numPr>
          <w:ilvl w:val="0"/>
          <w:numId w:val="2"/>
        </w:numPr>
        <w:spacing w:line="480" w:lineRule="auto"/>
        <w:rPr>
          <w:rFonts w:ascii="Times New Roman" w:hAnsi="Times New Roman" w:cs="Times New Roman"/>
          <w:sz w:val="24"/>
          <w:szCs w:val="24"/>
        </w:rPr>
      </w:pPr>
      <w:r w:rsidRPr="0006488D">
        <w:rPr>
          <w:rFonts w:ascii="Times New Roman" w:hAnsi="Times New Roman" w:cs="Times New Roman"/>
          <w:sz w:val="24"/>
          <w:szCs w:val="24"/>
        </w:rPr>
        <w:lastRenderedPageBreak/>
        <w:t>Attaining knowledge of antiretroviral drug therapy.</w:t>
      </w:r>
    </w:p>
    <w:p w:rsidR="0006488D" w:rsidRPr="0006488D" w:rsidRDefault="0006488D" w:rsidP="0006488D">
      <w:pPr>
        <w:numPr>
          <w:ilvl w:val="0"/>
          <w:numId w:val="2"/>
        </w:numPr>
        <w:spacing w:line="480" w:lineRule="auto"/>
        <w:rPr>
          <w:rFonts w:ascii="Times New Roman" w:hAnsi="Times New Roman" w:cs="Times New Roman"/>
          <w:sz w:val="24"/>
          <w:szCs w:val="24"/>
        </w:rPr>
      </w:pPr>
      <w:r w:rsidRPr="0006488D">
        <w:rPr>
          <w:rFonts w:ascii="Times New Roman" w:hAnsi="Times New Roman" w:cs="Times New Roman"/>
          <w:sz w:val="24"/>
          <w:szCs w:val="24"/>
        </w:rPr>
        <w:t>Maintaining a close relationship with a provider.</w:t>
      </w:r>
    </w:p>
    <w:p w:rsidR="0006488D" w:rsidRPr="0006488D" w:rsidRDefault="0006488D" w:rsidP="0006488D">
      <w:pPr>
        <w:numPr>
          <w:ilvl w:val="0"/>
          <w:numId w:val="2"/>
        </w:numPr>
        <w:spacing w:line="480" w:lineRule="auto"/>
        <w:rPr>
          <w:rFonts w:ascii="Times New Roman" w:hAnsi="Times New Roman" w:cs="Times New Roman"/>
          <w:sz w:val="24"/>
          <w:szCs w:val="24"/>
        </w:rPr>
      </w:pPr>
      <w:r w:rsidRPr="0006488D">
        <w:rPr>
          <w:rFonts w:ascii="Times New Roman" w:hAnsi="Times New Roman" w:cs="Times New Roman"/>
          <w:sz w:val="24"/>
          <w:szCs w:val="24"/>
        </w:rPr>
        <w:t>Ensuring close peer relations.</w:t>
      </w:r>
    </w:p>
    <w:p w:rsidR="0006488D" w:rsidRPr="0006488D" w:rsidRDefault="0006488D" w:rsidP="0006488D">
      <w:pPr>
        <w:numPr>
          <w:ilvl w:val="0"/>
          <w:numId w:val="2"/>
        </w:numPr>
        <w:spacing w:line="480" w:lineRule="auto"/>
        <w:rPr>
          <w:rFonts w:ascii="Times New Roman" w:hAnsi="Times New Roman" w:cs="Times New Roman"/>
          <w:sz w:val="24"/>
          <w:szCs w:val="24"/>
        </w:rPr>
      </w:pPr>
      <w:r w:rsidRPr="0006488D">
        <w:rPr>
          <w:rFonts w:ascii="Times New Roman" w:hAnsi="Times New Roman" w:cs="Times New Roman"/>
          <w:sz w:val="24"/>
          <w:szCs w:val="24"/>
        </w:rPr>
        <w:t>Perception and the ability to take medicine.</w:t>
      </w:r>
    </w:p>
    <w:p w:rsidR="0006488D" w:rsidRPr="0006488D" w:rsidRDefault="0006488D" w:rsidP="0006488D">
      <w:pPr>
        <w:numPr>
          <w:ilvl w:val="0"/>
          <w:numId w:val="2"/>
        </w:numPr>
        <w:spacing w:line="480" w:lineRule="auto"/>
        <w:rPr>
          <w:rFonts w:ascii="Times New Roman" w:hAnsi="Times New Roman" w:cs="Times New Roman"/>
          <w:sz w:val="24"/>
          <w:szCs w:val="24"/>
        </w:rPr>
      </w:pPr>
      <w:r w:rsidRPr="0006488D">
        <w:rPr>
          <w:rFonts w:ascii="Times New Roman" w:hAnsi="Times New Roman" w:cs="Times New Roman"/>
          <w:sz w:val="24"/>
          <w:szCs w:val="24"/>
        </w:rPr>
        <w:t>Use of a timer to avoid missing scheduled timelines.</w:t>
      </w:r>
    </w:p>
    <w:p w:rsidR="0006488D" w:rsidRPr="0006488D" w:rsidRDefault="0006488D" w:rsidP="0006488D">
      <w:pPr>
        <w:numPr>
          <w:ilvl w:val="0"/>
          <w:numId w:val="2"/>
        </w:numPr>
        <w:spacing w:line="480" w:lineRule="auto"/>
        <w:rPr>
          <w:rFonts w:ascii="Times New Roman" w:hAnsi="Times New Roman" w:cs="Times New Roman"/>
          <w:sz w:val="24"/>
          <w:szCs w:val="24"/>
        </w:rPr>
      </w:pPr>
      <w:r w:rsidRPr="0006488D">
        <w:rPr>
          <w:rFonts w:ascii="Times New Roman" w:hAnsi="Times New Roman" w:cs="Times New Roman"/>
          <w:sz w:val="24"/>
          <w:szCs w:val="24"/>
        </w:rPr>
        <w:t>Cultivating the belief that medicines are beneficial and prolong a patient's life.</w:t>
      </w:r>
    </w:p>
    <w:p w:rsidR="001B1971" w:rsidRDefault="0006488D" w:rsidP="001B1971">
      <w:pPr>
        <w:numPr>
          <w:ilvl w:val="0"/>
          <w:numId w:val="2"/>
        </w:numPr>
        <w:spacing w:line="480" w:lineRule="auto"/>
        <w:rPr>
          <w:rFonts w:ascii="Times New Roman" w:hAnsi="Times New Roman" w:cs="Times New Roman"/>
          <w:sz w:val="24"/>
          <w:szCs w:val="24"/>
        </w:rPr>
      </w:pPr>
      <w:r w:rsidRPr="0006488D">
        <w:rPr>
          <w:rFonts w:ascii="Times New Roman" w:hAnsi="Times New Roman" w:cs="Times New Roman"/>
          <w:sz w:val="24"/>
          <w:szCs w:val="24"/>
        </w:rPr>
        <w:t>Reduction of the frequency of pills intake.</w:t>
      </w:r>
    </w:p>
    <w:p w:rsidR="0006488D" w:rsidRPr="001B1971" w:rsidRDefault="0006488D" w:rsidP="001B1971">
      <w:pPr>
        <w:spacing w:line="480" w:lineRule="auto"/>
        <w:ind w:firstLine="360"/>
        <w:rPr>
          <w:rFonts w:ascii="Times New Roman" w:hAnsi="Times New Roman" w:cs="Times New Roman"/>
          <w:sz w:val="24"/>
          <w:szCs w:val="24"/>
        </w:rPr>
      </w:pPr>
      <w:r w:rsidRPr="001B1971">
        <w:rPr>
          <w:rFonts w:ascii="Times New Roman" w:hAnsi="Times New Roman" w:cs="Times New Roman"/>
          <w:sz w:val="24"/>
          <w:szCs w:val="24"/>
        </w:rPr>
        <w:t>It is imperative to establish a patient-provider relation to attain successful ART therapy. The improvement of patients' complian</w:t>
      </w:r>
      <w:r w:rsidR="00715538" w:rsidRPr="001B1971">
        <w:rPr>
          <w:rFonts w:ascii="Times New Roman" w:hAnsi="Times New Roman" w:cs="Times New Roman"/>
          <w:sz w:val="24"/>
          <w:szCs w:val="24"/>
        </w:rPr>
        <w:t>ce with drugs is also dependent</w:t>
      </w:r>
      <w:r w:rsidRPr="001B1971">
        <w:rPr>
          <w:rFonts w:ascii="Times New Roman" w:hAnsi="Times New Roman" w:cs="Times New Roman"/>
          <w:sz w:val="24"/>
          <w:szCs w:val="24"/>
        </w:rPr>
        <w:t xml:space="preserve"> on medical providers and social workers. The social worker's cultural competency is the key to improving the </w:t>
      </w:r>
      <w:r w:rsidR="00A97440">
        <w:rPr>
          <w:rFonts w:ascii="Times New Roman" w:hAnsi="Times New Roman" w:cs="Times New Roman"/>
          <w:sz w:val="24"/>
          <w:szCs w:val="24"/>
        </w:rPr>
        <w:t>outcome (</w:t>
      </w:r>
      <w:r w:rsidR="00715538" w:rsidRPr="001B1971">
        <w:rPr>
          <w:rFonts w:ascii="Times New Roman" w:hAnsi="Times New Roman" w:cs="Times New Roman"/>
          <w:sz w:val="24"/>
          <w:szCs w:val="24"/>
        </w:rPr>
        <w:t>Epperson, 20</w:t>
      </w:r>
      <w:r w:rsidR="00A97440">
        <w:rPr>
          <w:rFonts w:ascii="Times New Roman" w:hAnsi="Times New Roman" w:cs="Times New Roman"/>
          <w:sz w:val="24"/>
          <w:szCs w:val="24"/>
        </w:rPr>
        <w:t>1</w:t>
      </w:r>
      <w:r w:rsidR="00715538" w:rsidRPr="001B1971">
        <w:rPr>
          <w:rFonts w:ascii="Times New Roman" w:hAnsi="Times New Roman" w:cs="Times New Roman"/>
          <w:sz w:val="24"/>
          <w:szCs w:val="24"/>
        </w:rPr>
        <w:t>2</w:t>
      </w:r>
      <w:r w:rsidRPr="001B1971">
        <w:rPr>
          <w:rFonts w:ascii="Times New Roman" w:hAnsi="Times New Roman" w:cs="Times New Roman"/>
          <w:i/>
          <w:iCs/>
          <w:sz w:val="24"/>
          <w:szCs w:val="24"/>
        </w:rPr>
        <w:t>)</w:t>
      </w:r>
      <w:r w:rsidRPr="001B1971">
        <w:rPr>
          <w:rFonts w:ascii="Times New Roman" w:hAnsi="Times New Roman" w:cs="Times New Roman"/>
          <w:sz w:val="24"/>
          <w:szCs w:val="24"/>
        </w:rPr>
        <w:t>. The education of social services providers in the basic comprehension of medical plans can also elevate adherence. Nonetheless, excellent communication and service linkages between social service providers, medical providers, and other social venues facilitate a successful follow-up and patient assessment.</w:t>
      </w:r>
    </w:p>
    <w:p w:rsidR="0006488D" w:rsidRPr="0006488D" w:rsidRDefault="00715538" w:rsidP="00715538">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Social W</w:t>
      </w:r>
      <w:r w:rsidR="0006488D" w:rsidRPr="0006488D">
        <w:rPr>
          <w:rFonts w:ascii="Times New Roman" w:hAnsi="Times New Roman" w:cs="Times New Roman"/>
          <w:b/>
          <w:bCs/>
          <w:sz w:val="24"/>
          <w:szCs w:val="24"/>
        </w:rPr>
        <w:t>orkers</w:t>
      </w:r>
      <w:r>
        <w:rPr>
          <w:rFonts w:ascii="Times New Roman" w:hAnsi="Times New Roman" w:cs="Times New Roman"/>
          <w:b/>
          <w:bCs/>
          <w:sz w:val="24"/>
          <w:szCs w:val="24"/>
        </w:rPr>
        <w:t>’</w:t>
      </w:r>
      <w:r w:rsidR="0006488D" w:rsidRPr="0006488D">
        <w:rPr>
          <w:rFonts w:ascii="Times New Roman" w:hAnsi="Times New Roman" w:cs="Times New Roman"/>
          <w:b/>
          <w:bCs/>
          <w:sz w:val="24"/>
          <w:szCs w:val="24"/>
        </w:rPr>
        <w:t xml:space="preserve"> Roles</w:t>
      </w:r>
    </w:p>
    <w:p w:rsidR="0006488D" w:rsidRPr="0006488D" w:rsidRDefault="0006488D" w:rsidP="0006488D">
      <w:pPr>
        <w:spacing w:line="480" w:lineRule="auto"/>
        <w:rPr>
          <w:rFonts w:ascii="Times New Roman" w:hAnsi="Times New Roman" w:cs="Times New Roman"/>
          <w:sz w:val="24"/>
          <w:szCs w:val="24"/>
        </w:rPr>
      </w:pPr>
      <w:r w:rsidRPr="0006488D">
        <w:rPr>
          <w:rFonts w:ascii="Times New Roman" w:hAnsi="Times New Roman" w:cs="Times New Roman"/>
          <w:sz w:val="24"/>
          <w:szCs w:val="24"/>
        </w:rPr>
        <w:t xml:space="preserve">           The medication of HIV/AIDs and its compliance is difficult because the greatest challenge is to remain compliant with complex treatment regimes. The evolution of the disease and its treatment has become complicated. However, successful strategies to help patients comply with the treatment regime and knowledge to help social workers remain effective. According to "Alabama public health," there are many elements linked with social support that </w:t>
      </w:r>
      <w:r w:rsidRPr="0006488D">
        <w:rPr>
          <w:rFonts w:ascii="Times New Roman" w:hAnsi="Times New Roman" w:cs="Times New Roman"/>
          <w:sz w:val="24"/>
          <w:szCs w:val="24"/>
        </w:rPr>
        <w:lastRenderedPageBreak/>
        <w:t>can affect the patients' capacity to comply and help the homeless remain devoted to treatment (2015). Intervention such as behavioral therapy and food provision, clothes, and blankets to homeless shelters are promotional in getting the patient to stay devoted to treatment.</w:t>
      </w:r>
    </w:p>
    <w:p w:rsidR="0006488D" w:rsidRPr="00715538" w:rsidRDefault="00715538" w:rsidP="007155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Gathering Medical K</w:t>
      </w:r>
      <w:r w:rsidR="0006488D" w:rsidRPr="00715538">
        <w:rPr>
          <w:rFonts w:ascii="Times New Roman" w:hAnsi="Times New Roman" w:cs="Times New Roman"/>
          <w:b/>
          <w:sz w:val="24"/>
          <w:szCs w:val="24"/>
        </w:rPr>
        <w:t>nowledge</w:t>
      </w:r>
    </w:p>
    <w:p w:rsidR="0006488D" w:rsidRPr="0006488D" w:rsidRDefault="0006488D" w:rsidP="0006488D">
      <w:pPr>
        <w:spacing w:line="480" w:lineRule="auto"/>
        <w:rPr>
          <w:rFonts w:ascii="Times New Roman" w:hAnsi="Times New Roman" w:cs="Times New Roman"/>
          <w:sz w:val="24"/>
          <w:szCs w:val="24"/>
        </w:rPr>
      </w:pPr>
      <w:r w:rsidRPr="0006488D">
        <w:rPr>
          <w:rFonts w:ascii="Times New Roman" w:hAnsi="Times New Roman" w:cs="Times New Roman"/>
          <w:sz w:val="24"/>
          <w:szCs w:val="24"/>
        </w:rPr>
        <w:t>           In general settings, the medical provider is tasked with imparting knowledge to the homeless patient. But the reality of the matter is that social workers often assist homeless patients in addressing their medical scheme complexities. Beginner social workers may be ill-informed about technical, medical concerns and end up grappling with their clients. Some social workers may also undervalue the level of knowledge they require to assist their patients irrespective of the population. Although some technicalities may seem excessively hard to comprehend for social workers, they should be in a position to help the patient understand their treatment regime. As a result, they will reduce adverse side effects and help by applying appr</w:t>
      </w:r>
      <w:r w:rsidR="00A97440">
        <w:rPr>
          <w:rFonts w:ascii="Times New Roman" w:hAnsi="Times New Roman" w:cs="Times New Roman"/>
          <w:sz w:val="24"/>
          <w:szCs w:val="24"/>
        </w:rPr>
        <w:t>opriate strategies (Milloy et al. 2012</w:t>
      </w:r>
      <w:r w:rsidRPr="0006488D">
        <w:rPr>
          <w:rFonts w:ascii="Times New Roman" w:hAnsi="Times New Roman" w:cs="Times New Roman"/>
          <w:sz w:val="24"/>
          <w:szCs w:val="24"/>
        </w:rPr>
        <w:t>). For instance, information on drugs that need to be taken with water or an empty stomach is technicalities to a patient's management. Therefore, if a social service provider is not equipped with such information, they can't make suggestive lifestyle alterations.</w:t>
      </w:r>
    </w:p>
    <w:p w:rsidR="0006488D" w:rsidRPr="00715538" w:rsidRDefault="00715538" w:rsidP="007155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Establish the Relevance of the R</w:t>
      </w:r>
      <w:r w:rsidR="0006488D" w:rsidRPr="00715538">
        <w:rPr>
          <w:rFonts w:ascii="Times New Roman" w:hAnsi="Times New Roman" w:cs="Times New Roman"/>
          <w:b/>
          <w:sz w:val="24"/>
          <w:szCs w:val="24"/>
        </w:rPr>
        <w:t>elationship</w:t>
      </w:r>
    </w:p>
    <w:p w:rsidR="0006488D" w:rsidRPr="0006488D" w:rsidRDefault="0006488D" w:rsidP="00715538">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There is so much evidence on how a successful strategy boils down to relationships. Once the homeless patient's need for money and medicine is addressed, the next logical step is to establish a relationship. While social workers are good at building trust, rapport is also vital. Song asserts two fundamental factors, health literacy, and motivational conversations, as essential components to get the pa</w:t>
      </w:r>
      <w:r w:rsidR="000E733A">
        <w:rPr>
          <w:rFonts w:ascii="Times New Roman" w:hAnsi="Times New Roman" w:cs="Times New Roman"/>
          <w:sz w:val="24"/>
          <w:szCs w:val="24"/>
        </w:rPr>
        <w:t xml:space="preserve">tients to remain </w:t>
      </w:r>
      <w:r w:rsidR="00A97440">
        <w:rPr>
          <w:rFonts w:ascii="Times New Roman" w:hAnsi="Times New Roman" w:cs="Times New Roman"/>
          <w:sz w:val="24"/>
          <w:szCs w:val="24"/>
        </w:rPr>
        <w:t>compliant (Song, 199</w:t>
      </w:r>
      <w:r w:rsidR="000E733A">
        <w:rPr>
          <w:rFonts w:ascii="Times New Roman" w:hAnsi="Times New Roman" w:cs="Times New Roman"/>
          <w:sz w:val="24"/>
          <w:szCs w:val="24"/>
        </w:rPr>
        <w:t>9</w:t>
      </w:r>
      <w:r w:rsidRPr="0006488D">
        <w:rPr>
          <w:rFonts w:ascii="Times New Roman" w:hAnsi="Times New Roman" w:cs="Times New Roman"/>
          <w:sz w:val="24"/>
          <w:szCs w:val="24"/>
        </w:rPr>
        <w:t xml:space="preserve">). There is an idea that </w:t>
      </w:r>
      <w:r w:rsidRPr="0006488D">
        <w:rPr>
          <w:rFonts w:ascii="Times New Roman" w:hAnsi="Times New Roman" w:cs="Times New Roman"/>
          <w:sz w:val="24"/>
          <w:szCs w:val="24"/>
        </w:rPr>
        <w:lastRenderedPageBreak/>
        <w:t>comes out of motivational interviews and when a social service provider addresses behavioral change. If a homeless individual understands the relevance of behavior change, its pros and cons, and so much more, it builds a long-lasting relation. </w:t>
      </w:r>
    </w:p>
    <w:p w:rsidR="0006488D" w:rsidRPr="0006488D" w:rsidRDefault="00715538" w:rsidP="00715538">
      <w:pPr>
        <w:spacing w:line="480" w:lineRule="auto"/>
        <w:jc w:val="center"/>
        <w:rPr>
          <w:rFonts w:ascii="Times New Roman" w:hAnsi="Times New Roman" w:cs="Times New Roman"/>
          <w:sz w:val="24"/>
          <w:szCs w:val="24"/>
        </w:rPr>
      </w:pPr>
      <w:r>
        <w:rPr>
          <w:rFonts w:ascii="Times New Roman" w:hAnsi="Times New Roman" w:cs="Times New Roman"/>
          <w:sz w:val="24"/>
          <w:szCs w:val="24"/>
        </w:rPr>
        <w:t>Structure R</w:t>
      </w:r>
      <w:r w:rsidR="0006488D" w:rsidRPr="0006488D">
        <w:rPr>
          <w:rFonts w:ascii="Times New Roman" w:hAnsi="Times New Roman" w:cs="Times New Roman"/>
          <w:sz w:val="24"/>
          <w:szCs w:val="24"/>
        </w:rPr>
        <w:t>eadiness</w:t>
      </w:r>
    </w:p>
    <w:p w:rsidR="0006488D" w:rsidRPr="0006488D" w:rsidRDefault="0006488D" w:rsidP="00715538">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The homeless patient's readiness to begin treatment must be prioritized as a promotional strategy. Many social service providers believe that the process of getting patients to gather the tools needed to comply must be analyzed before they begin medication. The idea behind the promotional strategy is to examine the homeless individual belief systems and assess their readiness. A skill-building process is also a step towards getting the patients ready for building readiness. A doctor's appointment starts with formulating essential questions that they can ask (Epperson, 2012). The context of the service explanation is vital to prepare the patient and feed them of the doctor's expectations. Such an approach helps eliminates uncertainty.</w:t>
      </w:r>
    </w:p>
    <w:p w:rsidR="0006488D" w:rsidRPr="00715538" w:rsidRDefault="00715538" w:rsidP="007155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Interrelation with Medical P</w:t>
      </w:r>
      <w:r w:rsidR="0006488D" w:rsidRPr="00715538">
        <w:rPr>
          <w:rFonts w:ascii="Times New Roman" w:hAnsi="Times New Roman" w:cs="Times New Roman"/>
          <w:b/>
          <w:sz w:val="24"/>
          <w:szCs w:val="24"/>
        </w:rPr>
        <w:t>roviders</w:t>
      </w:r>
    </w:p>
    <w:p w:rsidR="0006488D" w:rsidRPr="0006488D" w:rsidRDefault="0006488D" w:rsidP="00715538">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A successful adherence is a mix of the doctor's expectations versus the HIV patient comprehension of treatment plans. Therefore, medical providers must have a better understanding of their patients. Some doctors are skilled and operate with good intentions and heart, although they sometimes infantine patients. For instance, monolingual doctors might miss the point, especially when addressing patients who speak one language. According to a "statewide report" (2013), HIV patients might feel challenged and adhere to all instructions given by such a doctor. Therefore, medical providers need to raise their consciousness and awareness of the challenges faced by monolingual patients.</w:t>
      </w:r>
    </w:p>
    <w:p w:rsidR="0006488D" w:rsidRPr="00715538" w:rsidRDefault="00715538" w:rsidP="007155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Examining the P</w:t>
      </w:r>
      <w:r w:rsidR="0006488D" w:rsidRPr="00715538">
        <w:rPr>
          <w:rFonts w:ascii="Times New Roman" w:hAnsi="Times New Roman" w:cs="Times New Roman"/>
          <w:b/>
          <w:sz w:val="24"/>
          <w:szCs w:val="24"/>
        </w:rPr>
        <w:t xml:space="preserve">atient </w:t>
      </w:r>
    </w:p>
    <w:p w:rsidR="0006488D" w:rsidRPr="0006488D" w:rsidRDefault="0006488D" w:rsidP="00715538">
      <w:pPr>
        <w:spacing w:line="480" w:lineRule="auto"/>
        <w:ind w:firstLine="720"/>
        <w:rPr>
          <w:rFonts w:ascii="Times New Roman" w:hAnsi="Times New Roman" w:cs="Times New Roman"/>
          <w:sz w:val="24"/>
          <w:szCs w:val="24"/>
        </w:rPr>
      </w:pPr>
      <w:r w:rsidRPr="0006488D">
        <w:rPr>
          <w:rFonts w:ascii="Times New Roman" w:hAnsi="Times New Roman" w:cs="Times New Roman"/>
          <w:sz w:val="24"/>
          <w:szCs w:val="24"/>
        </w:rPr>
        <w:t>The social worker's holistic view of a whole person and how it affects the patients' interactions is a significant theory in addressing compliance. Despite the physician's knowledge of how medicines interact with the body, social worker knowledge is also vital. A social worker assesses homeless victims' mental state, their drug abuse consistency, stress and depression levels, and how all these elements crisscross with the treatment plan. To contend with the regimen, they analyze the entire dimension and the views of the healthcare providers (Taylor &amp; Francis, 2015). HIV/AIDs homeless patients will be informed of the deep cultural stereotyping of their ailments and stigmatization. Overall, social workers become advocates who engage in difficult topics that are hardly discussed with the homeless population.</w:t>
      </w:r>
    </w:p>
    <w:p w:rsidR="0006488D" w:rsidRPr="0006488D" w:rsidRDefault="0006488D" w:rsidP="00715538">
      <w:pPr>
        <w:spacing w:line="480" w:lineRule="auto"/>
        <w:jc w:val="center"/>
        <w:rPr>
          <w:rFonts w:ascii="Times New Roman" w:hAnsi="Times New Roman" w:cs="Times New Roman"/>
          <w:sz w:val="24"/>
          <w:szCs w:val="24"/>
        </w:rPr>
      </w:pPr>
      <w:r w:rsidRPr="0006488D">
        <w:rPr>
          <w:rFonts w:ascii="Times New Roman" w:hAnsi="Times New Roman" w:cs="Times New Roman"/>
          <w:b/>
          <w:bCs/>
          <w:sz w:val="24"/>
          <w:szCs w:val="24"/>
        </w:rPr>
        <w:t>Conclusion</w:t>
      </w:r>
    </w:p>
    <w:p w:rsidR="00CF3749" w:rsidRPr="009C1EB5" w:rsidRDefault="0006488D" w:rsidP="009C1EB5">
      <w:pPr>
        <w:spacing w:line="480" w:lineRule="auto"/>
        <w:rPr>
          <w:rFonts w:ascii="Times New Roman" w:hAnsi="Times New Roman" w:cs="Times New Roman"/>
          <w:sz w:val="24"/>
          <w:szCs w:val="24"/>
        </w:rPr>
      </w:pPr>
      <w:r w:rsidRPr="0006488D">
        <w:rPr>
          <w:rFonts w:ascii="Times New Roman" w:hAnsi="Times New Roman" w:cs="Times New Roman"/>
          <w:sz w:val="24"/>
          <w:szCs w:val="24"/>
        </w:rPr>
        <w:t>           Social workers are significant players in accessing social services, including providing medical care for homeless HIV/AIDs patients. This paper primarily addresses the homeless HIV/AIDs patient adherence level and the role of social workers. Social workers are tasked with working with the homeless to educate them about the disease's risks and empower them on substance abuse, history, and mental state. Also, they emphasize the necessity of food, water, affordable shelter, and adherence to a medical regimen. Their medical knowledge also addresses health risks associated with living with the disease and contributions of infectious and opportunities diseases. Overall, the paper explores social work knowledge and skills, goals, role, values, and outcomes imposed on the homeless HIV/AIDs patients during treatment.</w:t>
      </w:r>
    </w:p>
    <w:p w:rsidR="00BD6B01" w:rsidRDefault="00BD6B01" w:rsidP="00BD6B01">
      <w:pPr>
        <w:spacing w:after="0" w:line="480" w:lineRule="auto"/>
        <w:rPr>
          <w:rFonts w:ascii="Times New Roman" w:eastAsia="Times New Roman" w:hAnsi="Times New Roman" w:cs="Times New Roman"/>
          <w:b/>
          <w:sz w:val="24"/>
          <w:szCs w:val="24"/>
        </w:rPr>
      </w:pPr>
    </w:p>
    <w:p w:rsidR="009C1EB5" w:rsidRDefault="009C1EB5" w:rsidP="00BD6B01">
      <w:pPr>
        <w:spacing w:after="0" w:line="480" w:lineRule="auto"/>
        <w:rPr>
          <w:rFonts w:ascii="Times New Roman" w:eastAsia="Times New Roman" w:hAnsi="Times New Roman" w:cs="Times New Roman"/>
          <w:b/>
          <w:sz w:val="24"/>
          <w:szCs w:val="24"/>
        </w:rPr>
      </w:pPr>
    </w:p>
    <w:p w:rsidR="00FA4BA5" w:rsidRPr="00715538" w:rsidRDefault="00FA4BA5" w:rsidP="00FA4BA5">
      <w:pPr>
        <w:spacing w:after="0" w:line="480" w:lineRule="auto"/>
        <w:jc w:val="center"/>
        <w:rPr>
          <w:rFonts w:ascii="Times New Roman" w:eastAsia="Times New Roman" w:hAnsi="Times New Roman" w:cs="Times New Roman"/>
          <w:b/>
          <w:sz w:val="24"/>
          <w:szCs w:val="24"/>
        </w:rPr>
      </w:pPr>
      <w:r w:rsidRPr="00715538">
        <w:rPr>
          <w:rFonts w:ascii="Times New Roman" w:eastAsia="Times New Roman" w:hAnsi="Times New Roman" w:cs="Times New Roman"/>
          <w:b/>
          <w:sz w:val="24"/>
          <w:szCs w:val="24"/>
        </w:rPr>
        <w:lastRenderedPageBreak/>
        <w:t>References</w:t>
      </w:r>
    </w:p>
    <w:p w:rsidR="0006488D" w:rsidRPr="0006488D" w:rsidRDefault="0006488D" w:rsidP="0006488D">
      <w:pPr>
        <w:spacing w:after="0" w:line="480" w:lineRule="auto"/>
        <w:ind w:left="720" w:right="375" w:hanging="720"/>
        <w:rPr>
          <w:rFonts w:ascii="Times New Roman" w:eastAsia="Times New Roman" w:hAnsi="Times New Roman" w:cs="Times New Roman"/>
          <w:sz w:val="24"/>
          <w:szCs w:val="24"/>
        </w:rPr>
      </w:pPr>
      <w:r w:rsidRPr="0006488D">
        <w:rPr>
          <w:rFonts w:ascii="Times New Roman" w:eastAsia="Times New Roman" w:hAnsi="Times New Roman" w:cs="Times New Roman"/>
          <w:sz w:val="24"/>
          <w:szCs w:val="24"/>
        </w:rPr>
        <w:t>Alabama Public Health. (2020). </w:t>
      </w:r>
      <w:r w:rsidRPr="0006488D">
        <w:rPr>
          <w:rFonts w:ascii="Times New Roman" w:eastAsia="Times New Roman" w:hAnsi="Times New Roman" w:cs="Times New Roman"/>
          <w:i/>
          <w:iCs/>
          <w:sz w:val="24"/>
          <w:szCs w:val="24"/>
        </w:rPr>
        <w:t>2015 HIV/AIDS Needs Assessment Alabama Department of Public Health Prepared by the UAB School of Public Health</w:t>
      </w:r>
      <w:r w:rsidRPr="0006488D">
        <w:rPr>
          <w:rFonts w:ascii="Times New Roman" w:eastAsia="Times New Roman" w:hAnsi="Times New Roman" w:cs="Times New Roman"/>
          <w:sz w:val="24"/>
          <w:szCs w:val="24"/>
        </w:rPr>
        <w:t>. https://adph.org/aids/assets/HIVPreventionCareAndNeedsAssessment_2016.pdf</w:t>
      </w:r>
    </w:p>
    <w:p w:rsidR="0006488D" w:rsidRPr="0006488D" w:rsidRDefault="0006488D" w:rsidP="0006488D">
      <w:pPr>
        <w:spacing w:after="0" w:line="480" w:lineRule="auto"/>
        <w:ind w:left="720" w:right="375" w:hanging="720"/>
        <w:rPr>
          <w:rFonts w:ascii="Times New Roman" w:eastAsia="Times New Roman" w:hAnsi="Times New Roman" w:cs="Times New Roman"/>
          <w:sz w:val="24"/>
          <w:szCs w:val="24"/>
        </w:rPr>
      </w:pPr>
      <w:r w:rsidRPr="0006488D">
        <w:rPr>
          <w:rFonts w:ascii="Times New Roman" w:eastAsia="Times New Roman" w:hAnsi="Times New Roman" w:cs="Times New Roman"/>
          <w:sz w:val="24"/>
          <w:szCs w:val="24"/>
        </w:rPr>
        <w:t>Bhunu, C. P. (2015). Assessing the impact of homelessness on HIV/AIDS transmission dynamics. </w:t>
      </w:r>
      <w:r w:rsidRPr="0006488D">
        <w:rPr>
          <w:rFonts w:ascii="Times New Roman" w:eastAsia="Times New Roman" w:hAnsi="Times New Roman" w:cs="Times New Roman"/>
          <w:i/>
          <w:iCs/>
          <w:sz w:val="24"/>
          <w:szCs w:val="24"/>
        </w:rPr>
        <w:t>Cogent Mathematics</w:t>
      </w:r>
      <w:r w:rsidRPr="0006488D">
        <w:rPr>
          <w:rFonts w:ascii="Times New Roman" w:eastAsia="Times New Roman" w:hAnsi="Times New Roman" w:cs="Times New Roman"/>
          <w:sz w:val="24"/>
          <w:szCs w:val="24"/>
        </w:rPr>
        <w:t>, </w:t>
      </w:r>
      <w:r w:rsidRPr="0006488D">
        <w:rPr>
          <w:rFonts w:ascii="Times New Roman" w:eastAsia="Times New Roman" w:hAnsi="Times New Roman" w:cs="Times New Roman"/>
          <w:i/>
          <w:iCs/>
          <w:sz w:val="24"/>
          <w:szCs w:val="24"/>
        </w:rPr>
        <w:t>2</w:t>
      </w:r>
      <w:r w:rsidRPr="0006488D">
        <w:rPr>
          <w:rFonts w:ascii="Times New Roman" w:eastAsia="Times New Roman" w:hAnsi="Times New Roman" w:cs="Times New Roman"/>
          <w:sz w:val="24"/>
          <w:szCs w:val="24"/>
        </w:rPr>
        <w:t>(1). https://doi.org/10.1080/23311835.2015.1021602</w:t>
      </w:r>
    </w:p>
    <w:p w:rsidR="0006488D" w:rsidRPr="0006488D" w:rsidRDefault="0006488D" w:rsidP="0006488D">
      <w:pPr>
        <w:spacing w:after="0" w:line="480" w:lineRule="auto"/>
        <w:ind w:left="720" w:right="375" w:hanging="720"/>
        <w:rPr>
          <w:rFonts w:ascii="Times New Roman" w:eastAsia="Times New Roman" w:hAnsi="Times New Roman" w:cs="Times New Roman"/>
          <w:sz w:val="24"/>
          <w:szCs w:val="24"/>
        </w:rPr>
      </w:pPr>
      <w:r w:rsidRPr="0006488D">
        <w:rPr>
          <w:rFonts w:ascii="Times New Roman" w:eastAsia="Times New Roman" w:hAnsi="Times New Roman" w:cs="Times New Roman"/>
          <w:sz w:val="24"/>
          <w:szCs w:val="24"/>
        </w:rPr>
        <w:t>Epperson, E. (2020). </w:t>
      </w:r>
      <w:r w:rsidRPr="0006488D">
        <w:rPr>
          <w:rFonts w:ascii="Times New Roman" w:eastAsia="Times New Roman" w:hAnsi="Times New Roman" w:cs="Times New Roman"/>
          <w:i/>
          <w:iCs/>
          <w:sz w:val="24"/>
          <w:szCs w:val="24"/>
        </w:rPr>
        <w:t>A Needs Assessment of People Living with HIV in Montana A Needs Assessment of People Living with HIV in Montana</w:t>
      </w:r>
      <w:r w:rsidRPr="0006488D">
        <w:rPr>
          <w:rFonts w:ascii="Times New Roman" w:eastAsia="Times New Roman" w:hAnsi="Times New Roman" w:cs="Times New Roman"/>
          <w:sz w:val="24"/>
          <w:szCs w:val="24"/>
        </w:rPr>
        <w:t>. https://scholarworks.umt.edu/cgi/viewcontent.cgi?article=1295&amp;context=etd</w:t>
      </w:r>
    </w:p>
    <w:p w:rsidR="0006488D" w:rsidRPr="0006488D" w:rsidRDefault="0006488D" w:rsidP="0006488D">
      <w:pPr>
        <w:spacing w:after="0" w:line="480" w:lineRule="auto"/>
        <w:ind w:left="720" w:right="375" w:hanging="720"/>
        <w:rPr>
          <w:rFonts w:ascii="Times New Roman" w:eastAsia="Times New Roman" w:hAnsi="Times New Roman" w:cs="Times New Roman"/>
          <w:sz w:val="24"/>
          <w:szCs w:val="24"/>
        </w:rPr>
      </w:pPr>
      <w:r w:rsidRPr="0006488D">
        <w:rPr>
          <w:rFonts w:ascii="Times New Roman" w:eastAsia="Times New Roman" w:hAnsi="Times New Roman" w:cs="Times New Roman"/>
          <w:sz w:val="24"/>
          <w:szCs w:val="24"/>
        </w:rPr>
        <w:t>Louisiana Department of Health and Hospitals. (2013). </w:t>
      </w:r>
      <w:r w:rsidRPr="0006488D">
        <w:rPr>
          <w:rFonts w:ascii="Times New Roman" w:eastAsia="Times New Roman" w:hAnsi="Times New Roman" w:cs="Times New Roman"/>
          <w:i/>
          <w:iCs/>
          <w:sz w:val="24"/>
          <w:szCs w:val="24"/>
        </w:rPr>
        <w:t>People Living with HIV/AIDS Needs Assessment Statewide Report</w:t>
      </w:r>
      <w:r w:rsidRPr="0006488D">
        <w:rPr>
          <w:rFonts w:ascii="Times New Roman" w:eastAsia="Times New Roman" w:hAnsi="Times New Roman" w:cs="Times New Roman"/>
          <w:sz w:val="24"/>
          <w:szCs w:val="24"/>
        </w:rPr>
        <w:t>. https://ldh.la.gov/assets/oph/HIVSTD/RFI/PLWHA_Statewide_Report_DRAFT.pdf</w:t>
      </w:r>
    </w:p>
    <w:p w:rsidR="0006488D" w:rsidRPr="0006488D" w:rsidRDefault="0006488D" w:rsidP="0006488D">
      <w:pPr>
        <w:spacing w:after="0" w:line="480" w:lineRule="auto"/>
        <w:ind w:left="720" w:right="375" w:hanging="720"/>
        <w:rPr>
          <w:rFonts w:ascii="Times New Roman" w:eastAsia="Times New Roman" w:hAnsi="Times New Roman" w:cs="Times New Roman"/>
          <w:sz w:val="24"/>
          <w:szCs w:val="24"/>
        </w:rPr>
      </w:pPr>
      <w:r w:rsidRPr="0006488D">
        <w:rPr>
          <w:rFonts w:ascii="Times New Roman" w:eastAsia="Times New Roman" w:hAnsi="Times New Roman" w:cs="Times New Roman"/>
          <w:sz w:val="24"/>
          <w:szCs w:val="24"/>
        </w:rPr>
        <w:t>Milloy, M.-J., Marshall, B. D. L., Montaner, J., &amp; Wood, E. (2012). Housing Status and the Health of People Living with HIV/AIDS. </w:t>
      </w:r>
      <w:r w:rsidRPr="0006488D">
        <w:rPr>
          <w:rFonts w:ascii="Times New Roman" w:eastAsia="Times New Roman" w:hAnsi="Times New Roman" w:cs="Times New Roman"/>
          <w:i/>
          <w:iCs/>
          <w:sz w:val="24"/>
          <w:szCs w:val="24"/>
        </w:rPr>
        <w:t>Current HIV/AIDS Reports</w:t>
      </w:r>
      <w:r w:rsidRPr="0006488D">
        <w:rPr>
          <w:rFonts w:ascii="Times New Roman" w:eastAsia="Times New Roman" w:hAnsi="Times New Roman" w:cs="Times New Roman"/>
          <w:sz w:val="24"/>
          <w:szCs w:val="24"/>
        </w:rPr>
        <w:t>, </w:t>
      </w:r>
      <w:r w:rsidRPr="0006488D">
        <w:rPr>
          <w:rFonts w:ascii="Times New Roman" w:eastAsia="Times New Roman" w:hAnsi="Times New Roman" w:cs="Times New Roman"/>
          <w:i/>
          <w:iCs/>
          <w:sz w:val="24"/>
          <w:szCs w:val="24"/>
        </w:rPr>
        <w:t>9</w:t>
      </w:r>
      <w:r w:rsidRPr="0006488D">
        <w:rPr>
          <w:rFonts w:ascii="Times New Roman" w:eastAsia="Times New Roman" w:hAnsi="Times New Roman" w:cs="Times New Roman"/>
          <w:sz w:val="24"/>
          <w:szCs w:val="24"/>
        </w:rPr>
        <w:t>(4), 364–374. https://doi.org/10.1007/s11904-012-0137-5</w:t>
      </w:r>
    </w:p>
    <w:p w:rsidR="0006488D" w:rsidRPr="0006488D" w:rsidRDefault="0006488D" w:rsidP="0006488D">
      <w:pPr>
        <w:spacing w:after="0" w:line="480" w:lineRule="auto"/>
        <w:ind w:left="720" w:right="375" w:hanging="720"/>
        <w:rPr>
          <w:rFonts w:ascii="Times New Roman" w:eastAsia="Times New Roman" w:hAnsi="Times New Roman" w:cs="Times New Roman"/>
          <w:sz w:val="24"/>
          <w:szCs w:val="24"/>
        </w:rPr>
      </w:pPr>
      <w:r w:rsidRPr="0006488D">
        <w:rPr>
          <w:rFonts w:ascii="Times New Roman" w:eastAsia="Times New Roman" w:hAnsi="Times New Roman" w:cs="Times New Roman"/>
          <w:sz w:val="24"/>
          <w:szCs w:val="24"/>
        </w:rPr>
        <w:t>Morrell, K. (2014). Prevalence and Correlates of HIV-Risk Behaviors among Homeless Adults in a Southern City. </w:t>
      </w:r>
      <w:r w:rsidRPr="0006488D">
        <w:rPr>
          <w:rFonts w:ascii="Times New Roman" w:eastAsia="Times New Roman" w:hAnsi="Times New Roman" w:cs="Times New Roman"/>
          <w:i/>
          <w:iCs/>
          <w:sz w:val="24"/>
          <w:szCs w:val="24"/>
        </w:rPr>
        <w:t>Journal of Health Disparities Research and Practice</w:t>
      </w:r>
      <w:r w:rsidRPr="0006488D">
        <w:rPr>
          <w:rFonts w:ascii="Times New Roman" w:eastAsia="Times New Roman" w:hAnsi="Times New Roman" w:cs="Times New Roman"/>
          <w:sz w:val="24"/>
          <w:szCs w:val="24"/>
        </w:rPr>
        <w:t>, </w:t>
      </w:r>
      <w:r w:rsidRPr="0006488D">
        <w:rPr>
          <w:rFonts w:ascii="Times New Roman" w:eastAsia="Times New Roman" w:hAnsi="Times New Roman" w:cs="Times New Roman"/>
          <w:i/>
          <w:iCs/>
          <w:sz w:val="24"/>
          <w:szCs w:val="24"/>
        </w:rPr>
        <w:t>7</w:t>
      </w:r>
      <w:r w:rsidRPr="0006488D">
        <w:rPr>
          <w:rFonts w:ascii="Times New Roman" w:eastAsia="Times New Roman" w:hAnsi="Times New Roman" w:cs="Times New Roman"/>
          <w:sz w:val="24"/>
          <w:szCs w:val="24"/>
        </w:rPr>
        <w:t>(7), 84–96. https://digitalscholarship.unlv.edu/cgi/viewcontent.cgi?referer=https://www.google.com/&amp;httpsredir=1&amp;article=1247&amp;context=jhdrp</w:t>
      </w:r>
    </w:p>
    <w:p w:rsidR="0006488D" w:rsidRPr="0006488D" w:rsidRDefault="0006488D" w:rsidP="0006488D">
      <w:pPr>
        <w:spacing w:after="0" w:line="480" w:lineRule="auto"/>
        <w:ind w:left="720" w:right="375" w:hanging="720"/>
        <w:rPr>
          <w:rFonts w:ascii="Times New Roman" w:eastAsia="Times New Roman" w:hAnsi="Times New Roman" w:cs="Times New Roman"/>
          <w:sz w:val="24"/>
          <w:szCs w:val="24"/>
        </w:rPr>
      </w:pPr>
      <w:r w:rsidRPr="0006488D">
        <w:rPr>
          <w:rFonts w:ascii="Times New Roman" w:eastAsia="Times New Roman" w:hAnsi="Times New Roman" w:cs="Times New Roman"/>
          <w:sz w:val="24"/>
          <w:szCs w:val="24"/>
        </w:rPr>
        <w:t>Song, J. (1999). </w:t>
      </w:r>
      <w:r w:rsidRPr="0006488D">
        <w:rPr>
          <w:rFonts w:ascii="Times New Roman" w:eastAsia="Times New Roman" w:hAnsi="Times New Roman" w:cs="Times New Roman"/>
          <w:i/>
          <w:iCs/>
          <w:sz w:val="24"/>
          <w:szCs w:val="24"/>
        </w:rPr>
        <w:t xml:space="preserve">HIV/AIDS &amp; HOMELESSNESS Recommendations for Clinical Practice and Public Policy Developed for The Bureau of Primary Health Care and The HIV/AIDS </w:t>
      </w:r>
      <w:r w:rsidRPr="0006488D">
        <w:rPr>
          <w:rFonts w:ascii="Times New Roman" w:eastAsia="Times New Roman" w:hAnsi="Times New Roman" w:cs="Times New Roman"/>
          <w:i/>
          <w:iCs/>
          <w:sz w:val="24"/>
          <w:szCs w:val="24"/>
        </w:rPr>
        <w:lastRenderedPageBreak/>
        <w:t>Bureau Health Resources and Services Administration</w:t>
      </w:r>
      <w:r w:rsidRPr="0006488D">
        <w:rPr>
          <w:rFonts w:ascii="Times New Roman" w:eastAsia="Times New Roman" w:hAnsi="Times New Roman" w:cs="Times New Roman"/>
          <w:sz w:val="24"/>
          <w:szCs w:val="24"/>
        </w:rPr>
        <w:t>. https://nhchc.org/wp-content/uploads/2019/08/AIDS-Homelessness.pdf</w:t>
      </w:r>
    </w:p>
    <w:p w:rsidR="0006488D" w:rsidRPr="0006488D" w:rsidRDefault="0006488D" w:rsidP="0006488D">
      <w:pPr>
        <w:spacing w:after="0" w:line="480" w:lineRule="auto"/>
        <w:ind w:left="720" w:right="375" w:hanging="720"/>
        <w:rPr>
          <w:rFonts w:ascii="Times New Roman" w:eastAsia="Times New Roman" w:hAnsi="Times New Roman" w:cs="Times New Roman"/>
          <w:sz w:val="24"/>
          <w:szCs w:val="24"/>
        </w:rPr>
      </w:pPr>
      <w:r w:rsidRPr="0006488D">
        <w:rPr>
          <w:rFonts w:ascii="Times New Roman" w:eastAsia="Times New Roman" w:hAnsi="Times New Roman" w:cs="Times New Roman"/>
          <w:sz w:val="24"/>
          <w:szCs w:val="24"/>
        </w:rPr>
        <w:t>‌</w:t>
      </w:r>
    </w:p>
    <w:p w:rsidR="00FA4BA5" w:rsidRPr="0006488D" w:rsidRDefault="00FA4BA5" w:rsidP="00FA4BA5">
      <w:pPr>
        <w:spacing w:after="0" w:line="480" w:lineRule="auto"/>
        <w:ind w:left="720" w:right="375" w:hanging="720"/>
        <w:rPr>
          <w:rFonts w:ascii="Times New Roman" w:eastAsia="Times New Roman" w:hAnsi="Times New Roman" w:cs="Times New Roman"/>
          <w:sz w:val="24"/>
          <w:szCs w:val="24"/>
        </w:rPr>
      </w:pPr>
    </w:p>
    <w:sectPr w:rsidR="00FA4BA5" w:rsidRPr="0006488D" w:rsidSect="00D07D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3020" w:rsidRDefault="006C3020" w:rsidP="00D07DFD">
      <w:pPr>
        <w:spacing w:after="0" w:line="240" w:lineRule="auto"/>
      </w:pPr>
      <w:r>
        <w:separator/>
      </w:r>
    </w:p>
  </w:endnote>
  <w:endnote w:type="continuationSeparator" w:id="1">
    <w:p w:rsidR="006C3020" w:rsidRDefault="006C3020" w:rsidP="00D07D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3020" w:rsidRDefault="006C3020" w:rsidP="00D07DFD">
      <w:pPr>
        <w:spacing w:after="0" w:line="240" w:lineRule="auto"/>
      </w:pPr>
      <w:r>
        <w:separator/>
      </w:r>
    </w:p>
  </w:footnote>
  <w:footnote w:type="continuationSeparator" w:id="1">
    <w:p w:rsidR="006C3020" w:rsidRDefault="006C3020" w:rsidP="00D07D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64937"/>
      <w:docPartObj>
        <w:docPartGallery w:val="Page Numbers (Top of Page)"/>
        <w:docPartUnique/>
      </w:docPartObj>
    </w:sdtPr>
    <w:sdtContent>
      <w:p w:rsidR="00B901AF" w:rsidRPr="00AA63A0" w:rsidRDefault="00AA63A0" w:rsidP="00AA63A0">
        <w:pPr>
          <w:pStyle w:val="Header"/>
          <w:spacing w:line="480" w:lineRule="auto"/>
          <w:jc w:val="right"/>
          <w:rPr>
            <w:rFonts w:ascii="Times New Roman" w:hAnsi="Times New Roman" w:cs="Times New Roman"/>
            <w:sz w:val="24"/>
            <w:szCs w:val="24"/>
          </w:rPr>
        </w:pPr>
        <w:r w:rsidRPr="00AA63A0">
          <w:rPr>
            <w:rFonts w:ascii="Times New Roman" w:hAnsi="Times New Roman" w:cs="Times New Roman"/>
            <w:sz w:val="24"/>
            <w:szCs w:val="24"/>
          </w:rPr>
          <w:tab/>
        </w:r>
        <w:r w:rsidRPr="00AA63A0">
          <w:rPr>
            <w:rFonts w:ascii="Times New Roman" w:hAnsi="Times New Roman" w:cs="Times New Roman"/>
            <w:sz w:val="24"/>
            <w:szCs w:val="24"/>
          </w:rPr>
          <w:tab/>
        </w:r>
        <w:r w:rsidR="007F7822" w:rsidRPr="00AA63A0">
          <w:rPr>
            <w:rFonts w:ascii="Times New Roman" w:hAnsi="Times New Roman" w:cs="Times New Roman"/>
            <w:sz w:val="24"/>
            <w:szCs w:val="24"/>
          </w:rPr>
          <w:fldChar w:fldCharType="begin"/>
        </w:r>
        <w:r w:rsidR="00B901AF" w:rsidRPr="00AA63A0">
          <w:rPr>
            <w:rFonts w:ascii="Times New Roman" w:hAnsi="Times New Roman" w:cs="Times New Roman"/>
            <w:sz w:val="24"/>
            <w:szCs w:val="24"/>
          </w:rPr>
          <w:instrText xml:space="preserve"> PAGE   \* MERGEFORMAT </w:instrText>
        </w:r>
        <w:r w:rsidR="007F7822" w:rsidRPr="00AA63A0">
          <w:rPr>
            <w:rFonts w:ascii="Times New Roman" w:hAnsi="Times New Roman" w:cs="Times New Roman"/>
            <w:sz w:val="24"/>
            <w:szCs w:val="24"/>
          </w:rPr>
          <w:fldChar w:fldCharType="separate"/>
        </w:r>
        <w:r w:rsidR="009C1EB5">
          <w:rPr>
            <w:rFonts w:ascii="Times New Roman" w:hAnsi="Times New Roman" w:cs="Times New Roman"/>
            <w:noProof/>
            <w:sz w:val="24"/>
            <w:szCs w:val="24"/>
          </w:rPr>
          <w:t>7</w:t>
        </w:r>
        <w:r w:rsidR="007F7822" w:rsidRPr="00AA63A0">
          <w:rPr>
            <w:rFonts w:ascii="Times New Roman" w:hAnsi="Times New Roman" w:cs="Times New Roman"/>
            <w:sz w:val="24"/>
            <w:szCs w:val="24"/>
          </w:rPr>
          <w:fldChar w:fldCharType="end"/>
        </w:r>
      </w:p>
    </w:sdtContent>
  </w:sdt>
  <w:p w:rsidR="00B901AF" w:rsidRDefault="00B901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AF" w:rsidRPr="00D07DFD" w:rsidRDefault="00B901AF" w:rsidP="00D07DFD">
    <w:pPr>
      <w:pStyle w:val="Header"/>
      <w:spacing w:line="480" w:lineRule="auto"/>
      <w:rPr>
        <w:rFonts w:ascii="Times New Roman" w:hAnsi="Times New Roman" w:cs="Times New Roman"/>
        <w:sz w:val="24"/>
        <w:szCs w:val="24"/>
      </w:rPr>
    </w:pPr>
    <w:r w:rsidRPr="00D07DFD">
      <w:rPr>
        <w:rFonts w:ascii="Times New Roman" w:hAnsi="Times New Roman" w:cs="Times New Roman"/>
        <w:sz w:val="24"/>
        <w:szCs w:val="24"/>
      </w:rPr>
      <w:tab/>
    </w:r>
    <w:r w:rsidRPr="00D07DFD">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2336E"/>
    <w:multiLevelType w:val="hybridMultilevel"/>
    <w:tmpl w:val="7188C8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B3873EE"/>
    <w:multiLevelType w:val="multilevel"/>
    <w:tmpl w:val="9676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DF1598"/>
    <w:multiLevelType w:val="hybridMultilevel"/>
    <w:tmpl w:val="3EE2C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07DFD"/>
    <w:rsid w:val="00002E35"/>
    <w:rsid w:val="0006488D"/>
    <w:rsid w:val="000C76B5"/>
    <w:rsid w:val="000E733A"/>
    <w:rsid w:val="000F5AB0"/>
    <w:rsid w:val="00110D68"/>
    <w:rsid w:val="00110DC7"/>
    <w:rsid w:val="0018006D"/>
    <w:rsid w:val="001B09BC"/>
    <w:rsid w:val="001B0D58"/>
    <w:rsid w:val="001B1971"/>
    <w:rsid w:val="002549E6"/>
    <w:rsid w:val="0029202C"/>
    <w:rsid w:val="00307742"/>
    <w:rsid w:val="00355FE1"/>
    <w:rsid w:val="00370AF4"/>
    <w:rsid w:val="0037731F"/>
    <w:rsid w:val="00385121"/>
    <w:rsid w:val="003B51C8"/>
    <w:rsid w:val="003F368A"/>
    <w:rsid w:val="00400507"/>
    <w:rsid w:val="004031A9"/>
    <w:rsid w:val="00440297"/>
    <w:rsid w:val="00467499"/>
    <w:rsid w:val="00486CC6"/>
    <w:rsid w:val="004C4028"/>
    <w:rsid w:val="005360C0"/>
    <w:rsid w:val="005564BE"/>
    <w:rsid w:val="00603514"/>
    <w:rsid w:val="00614E5D"/>
    <w:rsid w:val="00680EDF"/>
    <w:rsid w:val="006A741E"/>
    <w:rsid w:val="006C3020"/>
    <w:rsid w:val="006F3C75"/>
    <w:rsid w:val="00715538"/>
    <w:rsid w:val="007217DD"/>
    <w:rsid w:val="0072326E"/>
    <w:rsid w:val="007524D6"/>
    <w:rsid w:val="00755019"/>
    <w:rsid w:val="007718CE"/>
    <w:rsid w:val="00782EDD"/>
    <w:rsid w:val="007A101A"/>
    <w:rsid w:val="007F3EB0"/>
    <w:rsid w:val="007F7822"/>
    <w:rsid w:val="00833275"/>
    <w:rsid w:val="0086494A"/>
    <w:rsid w:val="00873D45"/>
    <w:rsid w:val="0087792B"/>
    <w:rsid w:val="00886992"/>
    <w:rsid w:val="008C08B0"/>
    <w:rsid w:val="008F1A7A"/>
    <w:rsid w:val="009C1EB5"/>
    <w:rsid w:val="009D7B1C"/>
    <w:rsid w:val="00A049D0"/>
    <w:rsid w:val="00A45874"/>
    <w:rsid w:val="00A74082"/>
    <w:rsid w:val="00A97440"/>
    <w:rsid w:val="00AA63A0"/>
    <w:rsid w:val="00B12CC4"/>
    <w:rsid w:val="00B227A1"/>
    <w:rsid w:val="00B811F8"/>
    <w:rsid w:val="00B901AF"/>
    <w:rsid w:val="00B95BFA"/>
    <w:rsid w:val="00BA559A"/>
    <w:rsid w:val="00BD201D"/>
    <w:rsid w:val="00BD6B01"/>
    <w:rsid w:val="00CF3749"/>
    <w:rsid w:val="00D01F40"/>
    <w:rsid w:val="00D07DFD"/>
    <w:rsid w:val="00D47656"/>
    <w:rsid w:val="00D7205F"/>
    <w:rsid w:val="00E60115"/>
    <w:rsid w:val="00E83CE3"/>
    <w:rsid w:val="00EB012B"/>
    <w:rsid w:val="00F17A76"/>
    <w:rsid w:val="00F24923"/>
    <w:rsid w:val="00F57062"/>
    <w:rsid w:val="00FA4B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8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DFD"/>
  </w:style>
  <w:style w:type="paragraph" w:styleId="Footer">
    <w:name w:val="footer"/>
    <w:basedOn w:val="Normal"/>
    <w:link w:val="FooterChar"/>
    <w:uiPriority w:val="99"/>
    <w:unhideWhenUsed/>
    <w:rsid w:val="00D07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DFD"/>
  </w:style>
  <w:style w:type="paragraph" w:styleId="ListParagraph">
    <w:name w:val="List Paragraph"/>
    <w:basedOn w:val="Normal"/>
    <w:uiPriority w:val="34"/>
    <w:qFormat/>
    <w:rsid w:val="007217DD"/>
    <w:pPr>
      <w:ind w:left="720"/>
      <w:contextualSpacing/>
    </w:pPr>
  </w:style>
  <w:style w:type="paragraph" w:styleId="NormalWeb">
    <w:name w:val="Normal (Web)"/>
    <w:basedOn w:val="Normal"/>
    <w:uiPriority w:val="99"/>
    <w:semiHidden/>
    <w:unhideWhenUsed/>
    <w:rsid w:val="00FA4BA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4BA5"/>
    <w:rPr>
      <w:i/>
      <w:iCs/>
    </w:rPr>
  </w:style>
  <w:style w:type="character" w:styleId="Hyperlink">
    <w:name w:val="Hyperlink"/>
    <w:basedOn w:val="DefaultParagraphFont"/>
    <w:uiPriority w:val="99"/>
    <w:semiHidden/>
    <w:unhideWhenUsed/>
    <w:rsid w:val="00FA4BA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388149">
      <w:bodyDiv w:val="1"/>
      <w:marLeft w:val="0"/>
      <w:marRight w:val="0"/>
      <w:marTop w:val="0"/>
      <w:marBottom w:val="0"/>
      <w:divBdr>
        <w:top w:val="none" w:sz="0" w:space="0" w:color="auto"/>
        <w:left w:val="none" w:sz="0" w:space="0" w:color="auto"/>
        <w:bottom w:val="none" w:sz="0" w:space="0" w:color="auto"/>
        <w:right w:val="none" w:sz="0" w:space="0" w:color="auto"/>
      </w:divBdr>
    </w:div>
    <w:div w:id="715786723">
      <w:bodyDiv w:val="1"/>
      <w:marLeft w:val="0"/>
      <w:marRight w:val="0"/>
      <w:marTop w:val="0"/>
      <w:marBottom w:val="0"/>
      <w:divBdr>
        <w:top w:val="none" w:sz="0" w:space="0" w:color="auto"/>
        <w:left w:val="none" w:sz="0" w:space="0" w:color="auto"/>
        <w:bottom w:val="none" w:sz="0" w:space="0" w:color="auto"/>
        <w:right w:val="none" w:sz="0" w:space="0" w:color="auto"/>
      </w:divBdr>
    </w:div>
    <w:div w:id="1041899281">
      <w:bodyDiv w:val="1"/>
      <w:marLeft w:val="0"/>
      <w:marRight w:val="0"/>
      <w:marTop w:val="0"/>
      <w:marBottom w:val="0"/>
      <w:divBdr>
        <w:top w:val="none" w:sz="0" w:space="0" w:color="auto"/>
        <w:left w:val="none" w:sz="0" w:space="0" w:color="auto"/>
        <w:bottom w:val="none" w:sz="0" w:space="0" w:color="auto"/>
        <w:right w:val="none" w:sz="0" w:space="0" w:color="auto"/>
      </w:divBdr>
      <w:divsChild>
        <w:div w:id="115896115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355229364">
      <w:bodyDiv w:val="1"/>
      <w:marLeft w:val="0"/>
      <w:marRight w:val="0"/>
      <w:marTop w:val="0"/>
      <w:marBottom w:val="0"/>
      <w:divBdr>
        <w:top w:val="none" w:sz="0" w:space="0" w:color="auto"/>
        <w:left w:val="none" w:sz="0" w:space="0" w:color="auto"/>
        <w:bottom w:val="none" w:sz="0" w:space="0" w:color="auto"/>
        <w:right w:val="none" w:sz="0" w:space="0" w:color="auto"/>
      </w:divBdr>
      <w:divsChild>
        <w:div w:id="9151711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2827</Words>
  <Characters>16114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2020-11-05T09:36:00Z</dcterms:created>
  <dcterms:modified xsi:type="dcterms:W3CDTF">2020-11-05T09:36:00Z</dcterms:modified>
</cp:coreProperties>
</file>